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F62" w:rsidRPr="00741F62" w:rsidRDefault="00741F62" w:rsidP="00741F6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    </w:t>
      </w:r>
      <w:r w:rsidRPr="00741F62">
        <w:rPr>
          <w:rFonts w:ascii="Times New Roman" w:eastAsia="Times New Roman" w:hAnsi="Times New Roman" w:cs="Times New Roman"/>
          <w:b/>
          <w:bCs/>
          <w:color w:val="000000"/>
          <w:sz w:val="28"/>
          <w:szCs w:val="28"/>
          <w:lang w:eastAsia="ru-RU"/>
        </w:rPr>
        <w:t xml:space="preserve">Лекция 7 </w:t>
      </w:r>
      <w:r w:rsidRPr="00741F62">
        <w:rPr>
          <w:rFonts w:ascii="Times New Roman" w:eastAsia="Times New Roman" w:hAnsi="Times New Roman" w:cs="Times New Roman"/>
          <w:b/>
          <w:bCs/>
          <w:caps/>
          <w:color w:val="000000"/>
          <w:sz w:val="28"/>
          <w:szCs w:val="28"/>
          <w:lang w:eastAsia="ru-RU"/>
        </w:rPr>
        <w:t>Купля – продажа земельных участков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7.1 Общие условия купли-продажи земельных участков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7.2 Земельный аукцион</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7.3 Общие положения залога (ипотеки) земельного участка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7.4 Содержание, форма и порядок заключения и регистрации договора ипотеки земельного участка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7.5 Документальное оформление ипотеки земельного участка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7.6 Понятие, принципы, функции аренды земель</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7.7 Мена земельного участка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741F62">
        <w:rPr>
          <w:rFonts w:ascii="Times New Roman" w:eastAsia="Times New Roman" w:hAnsi="Times New Roman" w:cs="Times New Roman"/>
          <w:b/>
          <w:bCs/>
          <w:color w:val="000000"/>
          <w:sz w:val="28"/>
          <w:szCs w:val="28"/>
          <w:lang w:eastAsia="ru-RU"/>
        </w:rPr>
        <w:t>7.1 Общие условия купли-продажи земельных участков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Процедура купли-продажи имеет существенные особенности в зависимости от категории земель.. При совершении земельных сделок необходимо учитывать установленные Земельным кодексом ограничения оборотоспособности земельных участков. Изъятые из оборота земельные участки не могут предоставляться в частную собственность, а также быть объектом сделок предусмотренных гражданским законодательством.</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741F62">
        <w:rPr>
          <w:rFonts w:ascii="Times New Roman" w:eastAsia="Times New Roman" w:hAnsi="Times New Roman" w:cs="Times New Roman"/>
          <w:b/>
          <w:bCs/>
          <w:color w:val="000000"/>
          <w:sz w:val="28"/>
          <w:szCs w:val="28"/>
          <w:lang w:eastAsia="ru-RU"/>
        </w:rPr>
        <w:t>7.2 Земельный аукцион</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741F62">
        <w:rPr>
          <w:rFonts w:ascii="Times New Roman" w:eastAsia="Times New Roman" w:hAnsi="Times New Roman" w:cs="Times New Roman"/>
          <w:b/>
          <w:bCs/>
          <w:color w:val="000000"/>
          <w:sz w:val="28"/>
          <w:szCs w:val="28"/>
          <w:lang w:eastAsia="ru-RU"/>
        </w:rPr>
        <w:t>Порядок подготовки к аукциону:</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определяется список земельных участков и права аренды, выставляемых на аукцион в соответствии с перечнем, утвержденным маслихатом;</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определяется метод продажи каждого земельного участка и права аренды;</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определяется начальная и минимальная цена каждого земельного участка и права аренды земельного участка;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определяется размер и порядок внесения гарантийного взноса;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устанавливается дата проведения аукциона;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публикуется извещение о проведении аукциона.</w:t>
      </w:r>
    </w:p>
    <w:p w:rsidR="00741F62" w:rsidRPr="00741F62" w:rsidRDefault="00741F62" w:rsidP="00741F62">
      <w:pPr>
        <w:autoSpaceDE w:val="0"/>
        <w:autoSpaceDN w:val="0"/>
        <w:spacing w:after="0" w:line="240" w:lineRule="auto"/>
        <w:ind w:firstLine="567"/>
        <w:jc w:val="both"/>
        <w:outlineLvl w:val="7"/>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Порядок проведения аукциона. Аукцион проводит аукционист. Аукцион начинается с объявления правил его проведения.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Торги по каждому объекту</w:t>
      </w:r>
      <w:r w:rsidRPr="00741F62">
        <w:rPr>
          <w:rFonts w:ascii="Times New Roman" w:eastAsia="Times New Roman" w:hAnsi="Times New Roman" w:cs="Times New Roman"/>
          <w:sz w:val="28"/>
          <w:szCs w:val="28"/>
          <w:lang w:eastAsia="ru-RU"/>
        </w:rPr>
        <w:t xml:space="preserve"> начинаются с объявления аукционистом наименования объекта, его характеристики, метода проведения торгов, начальной цены и шага изменения цены. Аукционист в праве менять шаг  в процессе торгов, объявляя об этом. Шаг изменения устанавливается в пределах от 5 до 10% текущей цены объекта.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Торги проводятся по английскому методу торгов. Аукционист объявляет начальную цену и шаг увеличения цены Поднятием номера участники торга повышают стартовую цену, но не менее чем объявленный шаг. Для удобства аукционист может округлять цену объекта на величину, не превышающую половины текущего шага. Аукционист объявляет аукционные номера участвующих в торгах по объекту, закрепляет цену и предлагает ее повысить. Торги по объекту идут до наивысшей предложенной цены. Аукционист объявляет участника, предложившего наиболее высокую цену за объект. Аукционист трижды повторяет последнюю цену объекта и, при отсутствии других поднятых номеров, ударом молотка объявляет о продаже данного объекта.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Торги по объекту считаются состоявшимися только в том случае, если количество участвующих в торгах по объекту не менее двух.</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После того, как лицо, выигравшее торги, будет определено, аукционист на случай не выполнения процедур проведения торгов и соответствующих обязательств по заключению, а также по исполнению условий договора купли-продажи или аренды, выигравшим торги, должен предложить право на покупку объекта участнику, назвавшему вторую по величине цену за данный объект (второй покупатель).</w:t>
      </w:r>
    </w:p>
    <w:p w:rsidR="00741F62" w:rsidRPr="00741F62" w:rsidRDefault="00741F62" w:rsidP="00741F62">
      <w:pPr>
        <w:autoSpaceDE w:val="0"/>
        <w:autoSpaceDN w:val="0"/>
        <w:spacing w:after="0" w:line="240" w:lineRule="auto"/>
        <w:ind w:firstLine="567"/>
        <w:jc w:val="both"/>
        <w:outlineLvl w:val="7"/>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Порядок заключения договор и расчетов. Победитель аукциона переводить Комиссии заявленную конечную цену, что подтверждает копией платежного получения.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Победителю аукциона засчитывается сумма внесенного залога при окончательных расчетах.</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7.3 Общие положения залога (ипотеки) земельного участка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Предметом залога может быть земельный участок, принадлежащий залогодателю на праве частной собственности или праве землепользования..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Ипотечный договор – соглашение сторон об установлении ипотеки в обеспечение основного обязательства.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Предметом залога может быть земельный участок, принадлежащий залогодателю на праве частной собственности или праве землепользования.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Физические и негосударственные юридические лица, имеющие земельные участки на праве частной собственности или на праве временного возмездного долгосрочного землепользования, могут получить кредит под залог этого права на весенне-полевые и уборочные работы, на пополнение оборотных средств (закуп ГСМ, запчастей, семян, минеральных удобрений, пестицидов), а также на приобретение основных средств (сельхозтехники, недвижимости, оборудования).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Залог неделимого земельного участка, находящегося в общей совместной собственности или в общем совместном землепользовании, допускается при наличии письменного согласия всех участников общей собственности или общего землепользования.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Участник общей долевой собственности на земельный участок или общего долевого землепользования вправе заложить свою долю без согласия других участников общей собственности или общего землепользования.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Лица, имеющие на праве общей собственности земельные участки, могут заложить земельные участки на основании решения общего собрания участников общей собственности.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Лица, выкупающие земельные участки у государства в частную собственность в рассрочку, могут передать их в залог при оплате не менее 50 % от его выкупной цены. При этом предметом залога может быть только та часть земельного участка, за который оплачена выкупная цена.  </w:t>
      </w:r>
    </w:p>
    <w:p w:rsidR="00741F62" w:rsidRPr="00741F62" w:rsidRDefault="00741F62" w:rsidP="00741F62">
      <w:pPr>
        <w:widowControl w:val="0"/>
        <w:suppressAutoHyphens/>
        <w:autoSpaceDE w:val="0"/>
        <w:autoSpaceDN w:val="0"/>
        <w:spacing w:after="0" w:line="240" w:lineRule="auto"/>
        <w:ind w:firstLine="567"/>
        <w:jc w:val="both"/>
        <w:rPr>
          <w:rFonts w:ascii="Times New Roman CYR" w:eastAsia="Times New Roman" w:hAnsi="Times New Roman CYR" w:cs="Times New Roman CYR"/>
          <w:sz w:val="24"/>
          <w:szCs w:val="24"/>
          <w:lang w:eastAsia="ru-RU"/>
        </w:rPr>
      </w:pPr>
      <w:r w:rsidRPr="00741F62">
        <w:rPr>
          <w:rFonts w:ascii="Times New Roman" w:eastAsia="Times New Roman" w:hAnsi="Times New Roman" w:cs="Times New Roman"/>
          <w:sz w:val="28"/>
          <w:szCs w:val="28"/>
          <w:lang w:eastAsia="ru-RU"/>
        </w:rPr>
        <w:t>Не допускается залог земельного участка и права землепользования</w:t>
      </w:r>
      <w:r w:rsidRPr="00741F62">
        <w:rPr>
          <w:rFonts w:ascii="Times New Roman CYR" w:eastAsia="Times New Roman" w:hAnsi="Times New Roman CYR" w:cs="Times New Roman CYR"/>
          <w:sz w:val="24"/>
          <w:szCs w:val="24"/>
          <w:lang w:eastAsia="ru-RU"/>
        </w:rPr>
        <w:t>:</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когда совершение сделок в отношении земельного участка или права землепользования запрещено;</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на часть земельного участка, если эта часть не может быть в соответствии с целевым назначением использована в качестве самостоятельного участка;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не допускается залог всего делимого земельного участка или его части, права землепользования на весь земельный участок или его часть без одновременного залога здания, строения, сооружения, находящегося на предоставляемом в залог земельном участке или на предоставляемой в залог его части;</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не допускается залог неделимого земельного участка или права землепользования на неделимый земельный участок без одновременного залога находящегося на нем здания, строения, сооружения или залог здания, строения, сооружения без одновременного залога части делимого земельного участка или права землепользования на часть делимого земельного участка, занятого этим зданием, строением, сооружением и необходимого для его использования, либо без одновременного залога всего неделимого земельного участка или права землепользования на весь неделимый земельный участок, на котором находится здание, строение, сооружение;</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при установлении залога на часть земельного участка должны быть соблюдены требования, по которым не допускается отчуждение земельных участков, находящихся на праве временного безвозмездного землепользования, в том числе передача их во вторичное землепользование;</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не допускается залог права краткосрочного временного возмездного землепользования (аренды до 5 лет) и временного безвозмездного землепользования;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val="en-US" w:eastAsia="ru-RU"/>
        </w:rPr>
        <w:t>c</w:t>
      </w:r>
      <w:r w:rsidRPr="00741F62">
        <w:rPr>
          <w:rFonts w:ascii="Times New Roman" w:eastAsia="Times New Roman" w:hAnsi="Times New Roman" w:cs="Times New Roman"/>
          <w:sz w:val="28"/>
          <w:szCs w:val="28"/>
          <w:lang w:eastAsia="ru-RU"/>
        </w:rPr>
        <w:t>рок временного безвозмездного землепользования земельного участка, предоставленного под здания (строения, сооружения) определяется сроком временного безвозмездного пользования зданиями, помещениями и сооружениями, в том числе культовыми;</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залог права временного долгосрочного землепользования в форме аренды земельного участка допускается на срок действия договора аренды.</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Залог земельного участка и права землепользования не допускается в случаях, когда совершение сделок в отношении земельного участка или права землепользования запрещено законодательством Республики Казахстан (например, земли общего пользования, предоставленных для нужд обороны, лесного фонда и т.д.)</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Кроме того, в соответствии со ст. 77 Земельного Кодекса не допускается залог земельного участка в следующих случаях:</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залога части земельного участка или права землепользования на часть земельного участка, если эта часть не может быть в соответствии с целевым назначением использована в качестве самостоятельного участка;</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залога всего делимого земельного участка или его части или права землепользования на весь земельный участок или его часть без одновременного залога здания (строения, сооружения), находящегося на предоставляемом в залог земельном участке или на предоставляемой в залог его части;</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залога неделимого земельного участка или права землепользования на неделимый земельный участок без одновременного залога находящегося на нем здания (строения, сооружения);</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залога здания (строения, сооружения) без одновременного залога части делимого земельного участка или права землепользования на часть делимого земельного участка, занятого этим зданием (строением, сооружением) и необходимого для его использования, либо без одновременного залога всего неделимого земельного участка или права землепользования на весь неделимый земельный участок, на котором находится здание (строение, сооружение);</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залога права краткосрочного временного возмездного и временного безвозмездного землепользования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7.4 Содержание, форма и порядок заключения и регистрации договора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Договор о залоге должен быть составлен в письменной форме и подлежит государственной регистрации. В договоре о залоге должны быть указаны предмет залога и его оценка, существо, размер и срок исполнения обязательства, обеспечиваемого залогом. В нем также должно содержаться указание на то, у какой из сторон находится заложенное имущество и допустимость его использования. Вместе с тем, в договоре об ипотеке земельного участка не должны содержаться следующие условия:</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о передачи земельного участка или права землепользования кредитору или третьим лицам;</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ограничения права залогодателя и (или) третьих лиц в пользовании находящимся в собственности или землепользовании земельным участком, заложенным по договору об ипотеке, в соответствии с его назначением;</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ограничения на извлечение из земельного участка плодов и доходов.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7.5 Документальное оформление ипотеки земельного участка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keepNext/>
        <w:widowControl w:val="0"/>
        <w:suppressAutoHyphens/>
        <w:autoSpaceDE w:val="0"/>
        <w:autoSpaceDN w:val="0"/>
        <w:spacing w:after="0" w:line="240" w:lineRule="auto"/>
        <w:ind w:firstLine="567"/>
        <w:jc w:val="both"/>
        <w:outlineLvl w:val="0"/>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Порядок оформления документов при получении кредита.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1) При обращении сельхозтоваропроизводителя в банк по поводу получения кредита, Банк предоставляет клиенту для заполнения необходимые внутренние банковские формуляры анкет и кредитных заявок, а также перечень необходимых документов для получения кредита.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2) После того, как Банком получен полный пакет документов предоставленных заемщиком, начинается анализ проекта, в который входит экспертиза всех документов, и составление на их основе соответствующих заключений. Срок рассмотрения заявки устанавливается Банком и начинается со дня, когда предоставлен полный пакет документов. </w:t>
      </w:r>
    </w:p>
    <w:p w:rsidR="00741F62" w:rsidRPr="00741F62" w:rsidRDefault="00741F62" w:rsidP="00741F62">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741F62">
        <w:rPr>
          <w:rFonts w:ascii="Times New Roman CYR" w:eastAsia="Times New Roman" w:hAnsi="Times New Roman CYR" w:cs="Times New Roman CYR"/>
          <w:sz w:val="28"/>
          <w:szCs w:val="28"/>
          <w:lang w:eastAsia="ru-RU"/>
        </w:rPr>
        <w:t xml:space="preserve">3) После того как подготовлены соответствующие: заключение управления безопасности Банка, финансово-экономическое заключение, экспертиза юридического отдела, заключение по оценке  залога, а также заключение риск-менеджера, кредитная заявка выносится на Кредитный Комитет Банка, на котором принимается окончательное решение по  кредиту. В состав Кредитного Комитета входят первые руководители Банка, начальники самостоятельных подразделений и отделов Банка.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4) По достижении двустороннего соглашения о стоимости земельного участка или права землепользования в обеспечение намечаемой суммы основного обязательства составляется договор о залоге земельного участка или права землепользования между залогодателем и залогодержателем в двух экземплярах. К договору о залоге земельного участка или права землепользования в обеспечение ипотечного кредита должна прикладываться копия плана границ этого участка.</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Для залога земельного участка или права землепользования физические и юридические лица представляют потенциальному залогодержателю.</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1) Документы, определяющие правовой статус Залогодателя: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юридического лица: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нотариально заверенные копии учредительных документов (учредительный договор, устав, статистическая карточка, свидетельство о государственной регистрации/перерегистрации юридического лица);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карточка с образцами подписей;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приказ о назначении первого руководителя и/или доверенность на иное лицо (замещающее первого руководителя) на право подписи всех документов от имени залогодателя (заемщика).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физического лица: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копия удостоверения личности/паспорта;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свидетельство о государственной регистрации индивидуального предпринимателя.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2) Документы, удостоверяющие их право на земельный участок:</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акт на земельный участок;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договор купли-продажи земельного участка;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платежный документ об оплате права собственности земельным участком;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справка об отсутствии задолженности по налогу на землю (в отношении зданий и сооружений);</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инвентарное дело/технический паспорт здания/сооружения;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свидетельство Центра по недвижимости о регистрации права на земельный участок и об отсутствии обременений (арест, залог) на объект недвижимости, предлагаемый в залог.</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3) Письменное согласие участников общей совместной собственности или общего совместного землепользования: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юридического лица: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решение соответствующего органа управления (общее собрание участников/акционеров) и/или контроля (наблюдательный совет) юридического лица о передаче в залог Банку имущества юридического лица и о привлечении кредита в соответствующем Банке с указанием суммы, срока, целевого использования);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соответствующие документы об избрании/назначении и т.д. органа управления, принявшего данное решение;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в случае наличия в уставном капитале государственной доли - соответствующее решение о залоге уполномоченного государственного органа;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для юридических лиц-учреждений – разрешение собственника (уполномоченного государственного органа) на залог;</w:t>
      </w:r>
    </w:p>
    <w:p w:rsidR="00741F62" w:rsidRPr="00741F62" w:rsidRDefault="00741F62" w:rsidP="00741F62">
      <w:pPr>
        <w:tabs>
          <w:tab w:val="num"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для физического лица:</w:t>
      </w:r>
    </w:p>
    <w:p w:rsidR="00741F62" w:rsidRPr="00741F62" w:rsidRDefault="00741F62" w:rsidP="00741F62">
      <w:pPr>
        <w:autoSpaceDE w:val="0"/>
        <w:autoSpaceDN w:val="0"/>
        <w:spacing w:after="0" w:line="240" w:lineRule="auto"/>
        <w:ind w:left="36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нотариально заверенное согласие всех совершеннолетних сособственников имущества (членов семьи, иных лиц) на залог и внесудебную реализацию залогового имущества - в случае, если имущество, предлагаемое в залог, находится в общей совместной собственности (собственность супругов, крестьянского (фермерского) хозяйства, на приватизированное жилище).</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4) Акт кадастровой (оценочной) стоимости земельного участка или права землепользования.</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5) Акт оценочной стоимости недвижимого имущества, расположенного на земельном участке.</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6) План границ земельного участка. При передаче в залог части земельного участка или права землепользования на него на общем плане земельного участка должна быть отражена та его часть, которая предусмотрена к передаче в залог.</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7) Перечень всех известных залогодателю к моменту заключения договора прав третьих лиц на предмет ипотеки (права залога, пользования, аренды, сервитуты, другие обременения на земельный участок или на право землепользования).</w:t>
      </w:r>
      <w:r w:rsidRPr="00741F62">
        <w:rPr>
          <w:rFonts w:ascii="Times New Roman" w:eastAsia="Times New Roman" w:hAnsi="Times New Roman" w:cs="Times New Roman"/>
          <w:sz w:val="28"/>
          <w:szCs w:val="28"/>
          <w:lang w:eastAsia="ru-RU"/>
        </w:rPr>
        <w:br/>
        <w:t>8) Бизнес-план. Требования Банков к оформлению Бизнес-плана различаются в зависимости от типа запрашиваемого кредита.</w:t>
      </w:r>
    </w:p>
    <w:p w:rsidR="00741F62" w:rsidRPr="00741F62" w:rsidRDefault="00741F62" w:rsidP="00741F62">
      <w:pPr>
        <w:tabs>
          <w:tab w:val="left"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9) Другие материалы, необходимые для установления достоверных данных по земельному участку.</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7.6 Понятие, принципы, функции аренды земель</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 xml:space="preserve">Рента </w:t>
      </w:r>
      <w:r w:rsidRPr="00741F62">
        <w:rPr>
          <w:rFonts w:ascii="Times New Roman" w:eastAsia="Times New Roman" w:hAnsi="Times New Roman" w:cs="Times New Roman"/>
          <w:sz w:val="28"/>
          <w:szCs w:val="28"/>
          <w:lang w:eastAsia="ru-RU"/>
        </w:rPr>
        <w:t xml:space="preserve">– это система хозяйствования или организационная форма предпринимательства, выражающая отношения собственности и состояние производительных сил и прежде всего рабочей силы. Рента – это наем не работников, а имущества. </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Принципы</w:t>
      </w:r>
      <w:r w:rsidRPr="00741F62">
        <w:rPr>
          <w:rFonts w:ascii="Times New Roman" w:eastAsia="Times New Roman" w:hAnsi="Times New Roman" w:cs="Times New Roman"/>
          <w:sz w:val="28"/>
          <w:szCs w:val="28"/>
          <w:lang w:eastAsia="ru-RU"/>
        </w:rPr>
        <w:t xml:space="preserve"> и особенности организации аренды:</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смена хозяйствующего субъекта;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возвратность арендованных средств первоначальному собственнику в натуре или в стоимостном выражении;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платность за землю и другие объекты недвижимости;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взаимная материальная и юридическая ответственность за эффективное использование;</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договорная система отношений;</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самоуправление.</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Размер арендной платы за единицу площади земли определяется в договоре аренды.</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Земельный участок может быть предоставлен гражданам и юридическим лицам на праве временного возмездного землепользования (аренды) или на праве временного безвозмездного землепользования.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0" w:name="SUB350200"/>
      <w:bookmarkEnd w:id="0"/>
      <w:r w:rsidRPr="00741F62">
        <w:rPr>
          <w:rFonts w:ascii="Times New Roman" w:eastAsia="Times New Roman" w:hAnsi="Times New Roman" w:cs="Times New Roman"/>
          <w:sz w:val="28"/>
          <w:szCs w:val="28"/>
          <w:lang w:eastAsia="ru-RU"/>
        </w:rPr>
        <w:t xml:space="preserve"> Право временного безвозмездного землепользования предоставляется на срок до 5 лет.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Право временного возмездного землепользования может быть краткосрочным (до 5 лет) и долгосрочным (от 5 до 49 лет).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 w:name="SUB350300"/>
      <w:bookmarkEnd w:id="1"/>
      <w:r w:rsidRPr="00741F62">
        <w:rPr>
          <w:rFonts w:ascii="Times New Roman" w:eastAsia="Times New Roman" w:hAnsi="Times New Roman" w:cs="Times New Roman"/>
          <w:sz w:val="28"/>
          <w:szCs w:val="28"/>
          <w:lang w:eastAsia="ru-RU"/>
        </w:rPr>
        <w:t xml:space="preserve">Сроки предоставления права временного землепользования устанавливаются с учетом предоставляемого права на земельный участок, его целевого назначения и зонирования территории.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2" w:name="SUB350400"/>
      <w:bookmarkEnd w:id="2"/>
      <w:r w:rsidRPr="00741F62">
        <w:rPr>
          <w:rFonts w:ascii="Times New Roman" w:eastAsia="Times New Roman" w:hAnsi="Times New Roman" w:cs="Times New Roman"/>
          <w:sz w:val="28"/>
          <w:szCs w:val="28"/>
          <w:lang w:eastAsia="ru-RU"/>
        </w:rPr>
        <w:t xml:space="preserve">Расторжение исполнительными органами договоров временного землепользования в одностороннем порядке, кроме случаев, предусмотренных в настоящем Кодексе, а также в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Земельные участки на праве временного безвозмездного землепользования могут предоставляться гражданам Республики Казахстан и юридическим лицам Республики Казахстан: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отгонного животноводства (сезонные пастбища);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выпаса скота населения и сенокошения;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государственным землепользователям;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ведения огородничества;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в виде служебных земельных наделов;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на период строительства дорог общего пользования, объектов государственной собственности и социально-культурного назначения;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при восстановлении деградированных и нарушенных земель;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при предоставлении в установленном законодательством Республики Казахстан порядке зданий (помещений) и сооружений во временное безвозмездное пользование;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для объектов культовых сооружений;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 иных случаях, предусмотренных Земельным Кодексом и законодательными актами Республики Казахстан.</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3" w:name="SUB360200"/>
      <w:bookmarkEnd w:id="3"/>
      <w:r w:rsidRPr="00741F62">
        <w:rPr>
          <w:rFonts w:ascii="Times New Roman" w:eastAsia="Times New Roman" w:hAnsi="Times New Roman" w:cs="Times New Roman"/>
          <w:sz w:val="28"/>
          <w:szCs w:val="28"/>
          <w:lang w:eastAsia="ru-RU"/>
        </w:rPr>
        <w:t xml:space="preserve"> Срок временного безвозмездного землепользования не может превышать пять лет, за исключением случаев предоставления земельных участков в виде служебных земельных наделов и для восстановления деградированных и нарушенных земель.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Срок временного безвозмездного землепользования земельного участка, предоставленного под здания (помещения) и сооружения, определяется сроком временного безвозмездного пользования зданиями (помещениями) и сооружениями, в том числе культовыми.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4" w:name="SUB360300"/>
      <w:bookmarkEnd w:id="4"/>
      <w:r w:rsidRPr="00741F62">
        <w:rPr>
          <w:rFonts w:ascii="Times New Roman" w:eastAsia="Times New Roman" w:hAnsi="Times New Roman" w:cs="Times New Roman"/>
          <w:sz w:val="28"/>
          <w:szCs w:val="28"/>
          <w:lang w:eastAsia="ru-RU"/>
        </w:rPr>
        <w:t>Не допускается отчуждение земельных участков, находящихся на праве временного безвозмездного землепользования, в том числе передача их во вторичное землепользование.</w:t>
      </w:r>
      <w:bookmarkStart w:id="5" w:name="SUB370000"/>
      <w:bookmarkEnd w:id="5"/>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Право временного возмездного (краткосрочного и долгосрочного) землепользования (аренды) земельным участком может предоставляться гражданам, негосударственным юридическим лицам, а также международным организациям.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6" w:name="SUB370200"/>
      <w:bookmarkEnd w:id="6"/>
      <w:r w:rsidRPr="00741F62">
        <w:rPr>
          <w:rFonts w:ascii="Times New Roman" w:eastAsia="Times New Roman" w:hAnsi="Times New Roman" w:cs="Times New Roman"/>
          <w:sz w:val="28"/>
          <w:szCs w:val="28"/>
          <w:lang w:eastAsia="ru-RU"/>
        </w:rPr>
        <w:t xml:space="preserve">Временный возмездный землепользователь (арендатор), надлежащим образом исполнявший свои обязанности, имеет, если иное не установлено законодательными актами Республики Казахстан или договором, по истечении срока договора при прочих равных условиях преимущественное перед другими лицами право на заключение договора на новый срок. Арендатор обязан письменно уведомить арендодателя о намерении заключить такой договор в срок, указанный в договоре, если в договоре такой срок не указан, то в трехмесячный срок до окончания срока действия договора.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7" w:name="SUB370300"/>
      <w:bookmarkEnd w:id="7"/>
      <w:r w:rsidRPr="00741F62">
        <w:rPr>
          <w:rFonts w:ascii="Times New Roman" w:eastAsia="Times New Roman" w:hAnsi="Times New Roman" w:cs="Times New Roman"/>
          <w:sz w:val="28"/>
          <w:szCs w:val="28"/>
          <w:lang w:eastAsia="ru-RU"/>
        </w:rPr>
        <w:t xml:space="preserve">Негосударственные землепользователи, выкупившие у государства право временного возмездного долгосрочного землепользования, вправе сдавать принадлежащие им земельные участки (или их части) в аренду (субаренду) или во временное безвозмездное пользование, а также отчуждать принадлежащее им право временного землепользования в пределах срока договора аренды земельного участка без согласия собственника земельного участка при условии уведомления уполномоченного органа области (города республиканского значения, столицы), района (города областного значения) по месту нахождения земельного участка.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8" w:name="SUB370400"/>
      <w:bookmarkEnd w:id="8"/>
      <w:r w:rsidRPr="00741F62">
        <w:rPr>
          <w:rFonts w:ascii="Times New Roman" w:eastAsia="Times New Roman" w:hAnsi="Times New Roman" w:cs="Times New Roman"/>
          <w:sz w:val="28"/>
          <w:szCs w:val="28"/>
          <w:lang w:eastAsia="ru-RU"/>
        </w:rPr>
        <w:t xml:space="preserve">При продаже земельного участка, находящегося в государственной собственности, арендатор данного земельного участка имеет преимущественное право его покупки в порядке, установленном гражданским законодательством Республики Казахстан для продажи доли в праве общей собственности постороннему лицу, за исключением случаев, когда арендуемый земельный участок приобретается собственниками зданий, строений и сооружений.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9" w:name="SUB370500"/>
      <w:bookmarkEnd w:id="9"/>
      <w:r w:rsidRPr="00741F62">
        <w:rPr>
          <w:rFonts w:ascii="Times New Roman" w:eastAsia="Times New Roman" w:hAnsi="Times New Roman" w:cs="Times New Roman"/>
          <w:sz w:val="28"/>
          <w:szCs w:val="28"/>
          <w:lang w:eastAsia="ru-RU"/>
        </w:rPr>
        <w:t>Право временного возмездного землепользования для ведения крестьянского или фермерского хозяйства и товарного сельскохозяйственного производства предоставляется гражданам и негосударственным юридическим лицам Республики Казахстан на срок до 49 лет, а иностранцам и лицам без гражданства на срок до 10 лет.</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0" w:name="SUB380000"/>
      <w:bookmarkEnd w:id="10"/>
      <w:r w:rsidRPr="00741F62">
        <w:rPr>
          <w:rFonts w:ascii="Times New Roman" w:eastAsia="Times New Roman" w:hAnsi="Times New Roman" w:cs="Times New Roman"/>
          <w:sz w:val="28"/>
          <w:szCs w:val="28"/>
          <w:lang w:eastAsia="ru-RU"/>
        </w:rPr>
        <w:t xml:space="preserve"> Вторичное землепользование возникает на основе договора о вторичном землепользовании в случаях, когда первичный землепользователь не производит отчуждение своего права землепользования, а передает другому лицу принадлежащий ему участок (или часть его) во временное землепользование с уведомлением уполномоченного органа области (города республиканского значения, столицы), района (города областного значения) по месту нахождения земельного участка.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Вторичный землепользователь всегда является временным землепользователем без права передачи своих прав другим землепользователям.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1" w:name="SUB380200"/>
      <w:bookmarkEnd w:id="11"/>
      <w:r w:rsidRPr="00741F62">
        <w:rPr>
          <w:rFonts w:ascii="Times New Roman" w:eastAsia="Times New Roman" w:hAnsi="Times New Roman" w:cs="Times New Roman"/>
          <w:sz w:val="28"/>
          <w:szCs w:val="28"/>
          <w:lang w:eastAsia="ru-RU"/>
        </w:rPr>
        <w:t xml:space="preserve">При передаче земельного участка во вторичное землепользование первичный и вторичный землепользователи несут перед государством обязанности землепользователя в полном объеме.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2" w:name="SUB380300"/>
      <w:bookmarkEnd w:id="12"/>
      <w:r w:rsidRPr="00741F62">
        <w:rPr>
          <w:rFonts w:ascii="Times New Roman" w:eastAsia="Times New Roman" w:hAnsi="Times New Roman" w:cs="Times New Roman"/>
          <w:sz w:val="28"/>
          <w:szCs w:val="28"/>
          <w:lang w:eastAsia="ru-RU"/>
        </w:rPr>
        <w:t xml:space="preserve">Договор о вторичном землепользовании заключается в форме договора аренды или договора о временном безвозмездном пользовании.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3" w:name="SUB380400"/>
      <w:bookmarkEnd w:id="13"/>
      <w:r w:rsidRPr="00741F62">
        <w:rPr>
          <w:rFonts w:ascii="Times New Roman" w:eastAsia="Times New Roman" w:hAnsi="Times New Roman" w:cs="Times New Roman"/>
          <w:sz w:val="28"/>
          <w:szCs w:val="28"/>
          <w:lang w:eastAsia="ru-RU"/>
        </w:rPr>
        <w:t xml:space="preserve"> Вторичный землепользователь осуществляет хозяйствование на земельном участке, а также реализует другие права и обязанности землепользователя  с соблюдением условий, установленных договором о вторичном землепользовании (субаренды).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4" w:name="SUB380500"/>
      <w:bookmarkEnd w:id="14"/>
      <w:r w:rsidRPr="00741F62">
        <w:rPr>
          <w:rFonts w:ascii="Times New Roman" w:eastAsia="Times New Roman" w:hAnsi="Times New Roman" w:cs="Times New Roman"/>
          <w:sz w:val="28"/>
          <w:szCs w:val="28"/>
          <w:lang w:eastAsia="ru-RU"/>
        </w:rPr>
        <w:t>Сдача принадлежащих на праве временного землепользования физическим и юридическим лицам земельных участков сельскохозяйственного назначения для ведения сельскохозяйственного производства во вторичное землепользование не допускается, кроме случаев предоставления земельных участков в порядке служебного земельного надела.</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5" w:name="SUB390000"/>
      <w:bookmarkEnd w:id="15"/>
      <w:r w:rsidRPr="00741F62">
        <w:rPr>
          <w:rFonts w:ascii="Times New Roman" w:eastAsia="Times New Roman" w:hAnsi="Times New Roman" w:cs="Times New Roman"/>
          <w:sz w:val="28"/>
          <w:szCs w:val="28"/>
          <w:lang w:eastAsia="ru-RU"/>
        </w:rPr>
        <w:t xml:space="preserve"> Государственные землепользователи осуществляют хозяйствование на земельном участке, а также реализуют другие права землепользователя с учетом целевого назначения данного участка и уставных целей деятельности землепользователя.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6" w:name="SUB390200"/>
      <w:bookmarkEnd w:id="16"/>
      <w:r w:rsidRPr="00741F62">
        <w:rPr>
          <w:rFonts w:ascii="Times New Roman" w:eastAsia="Times New Roman" w:hAnsi="Times New Roman" w:cs="Times New Roman"/>
          <w:sz w:val="28"/>
          <w:szCs w:val="28"/>
          <w:lang w:eastAsia="ru-RU"/>
        </w:rPr>
        <w:t xml:space="preserve"> Государственный землепользователь не вправе отчуждать, а также сдавать в залог принадлежащее ему право землепользования.</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Сдача земельного участка, на котором расположены здания (строения, сооружения), в аренду другому лицу без соответствующей сдачи в аренду самого здания (строения, сооружения) не допускается. </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bookmarkStart w:id="17" w:name="SUB390500"/>
      <w:bookmarkEnd w:id="17"/>
      <w:r w:rsidRPr="00741F62">
        <w:rPr>
          <w:rFonts w:ascii="Times New Roman" w:eastAsia="Times New Roman" w:hAnsi="Times New Roman" w:cs="Times New Roman"/>
          <w:sz w:val="28"/>
          <w:szCs w:val="28"/>
          <w:lang w:eastAsia="ru-RU"/>
        </w:rPr>
        <w:t xml:space="preserve"> Сдача государственным землепользователем принадлежащего ему земельного участка во временное безвозмездное землепользование не допускается.</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7.7 Мена земельного участка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Собственники земельных участков могут совершать с ними следки мены и обмена. Предметом мены могут быть земельные участки разного целевого назначения, находящиеся у граждан в собственности или у юридических лиц в собственности, в т. ч. долевой. Участник долевой собственности может выделить земельный участок в счет доли в праве общей собственности на земли сельскохозяйственного назначения и затем уже поменять его по установленным правилам.</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При обмене земельных участков должны учитываться установленные требования о минимальных предельных размерах.</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Договор мены земельными участками должен быть заключен в письменной форме, подлежит государственной регистрации в органах юстиции по месту расположения земельного участка. Стороны договора предусматривают взаимные обязательства.</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r w:rsidRPr="00741F62">
        <w:rPr>
          <w:rFonts w:ascii="Times New Roman" w:eastAsia="Times New Roman" w:hAnsi="Times New Roman" w:cs="Times New Roman"/>
          <w:b/>
          <w:bCs/>
          <w:i/>
          <w:iCs/>
          <w:sz w:val="28"/>
          <w:szCs w:val="28"/>
          <w:lang w:eastAsia="ru-RU"/>
        </w:rPr>
        <w:t xml:space="preserve">Вопросы для самоконтроля:  </w:t>
      </w:r>
    </w:p>
    <w:p w:rsidR="00741F62" w:rsidRPr="00741F62" w:rsidRDefault="00741F62" w:rsidP="00741F6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p>
    <w:p w:rsidR="00741F62" w:rsidRPr="00741F62" w:rsidRDefault="00741F62" w:rsidP="00741F6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1Особенности купли-продажи земельных участков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2 Как происходит документальное оформление ипотеки земельного участка?</w:t>
      </w:r>
    </w:p>
    <w:p w:rsidR="00741F62" w:rsidRPr="00741F62" w:rsidRDefault="00741F62" w:rsidP="00741F6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3 Как определяется размер арендной платы?</w:t>
      </w:r>
    </w:p>
    <w:p w:rsidR="00741F62" w:rsidRPr="00741F62" w:rsidRDefault="00741F62" w:rsidP="00741F6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4 В каких случаях могут предоставляться земельные участки на праве временного безвозмездного землепользования?</w:t>
      </w:r>
    </w:p>
    <w:p w:rsidR="00741F62" w:rsidRPr="00741F62" w:rsidRDefault="00741F62" w:rsidP="00741F6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5 Перечислите особенности мены земельных участков</w:t>
      </w:r>
    </w:p>
    <w:p w:rsidR="00741F62" w:rsidRPr="00741F62" w:rsidRDefault="00741F62" w:rsidP="00741F62">
      <w:pPr>
        <w:tabs>
          <w:tab w:val="left" w:pos="851"/>
        </w:tabs>
        <w:spacing w:after="0" w:line="240" w:lineRule="auto"/>
        <w:jc w:val="both"/>
        <w:rPr>
          <w:rFonts w:ascii="Times New Roman" w:eastAsia="Times New Roman" w:hAnsi="Times New Roman" w:cs="Times New Roman"/>
          <w:b/>
          <w:bCs/>
          <w:i/>
          <w:iCs/>
          <w:sz w:val="28"/>
          <w:szCs w:val="28"/>
          <w:lang w:eastAsia="ru-RU"/>
        </w:rPr>
      </w:pPr>
    </w:p>
    <w:p w:rsidR="00741F62" w:rsidRPr="00741F62" w:rsidRDefault="00741F62" w:rsidP="00741F62">
      <w:pPr>
        <w:tabs>
          <w:tab w:val="left" w:pos="851"/>
        </w:tabs>
        <w:snapToGrid w:val="0"/>
        <w:spacing w:before="100" w:after="100" w:line="240" w:lineRule="auto"/>
        <w:ind w:left="567"/>
        <w:rPr>
          <w:rFonts w:ascii="Times New Roman" w:eastAsia="Times New Roman" w:hAnsi="Times New Roman" w:cs="Times New Roman"/>
          <w:i/>
          <w:iCs/>
          <w:sz w:val="28"/>
          <w:szCs w:val="28"/>
          <w:lang w:eastAsia="ru-RU"/>
        </w:rPr>
      </w:pPr>
      <w:r w:rsidRPr="00741F62">
        <w:rPr>
          <w:rFonts w:ascii="Times New Roman" w:eastAsia="Times New Roman" w:hAnsi="Times New Roman" w:cs="Times New Roman"/>
          <w:b/>
          <w:bCs/>
          <w:i/>
          <w:iCs/>
          <w:sz w:val="28"/>
          <w:szCs w:val="28"/>
          <w:lang w:eastAsia="ru-RU"/>
        </w:rPr>
        <w:t>Рекомендуемая литература</w:t>
      </w:r>
    </w:p>
    <w:p w:rsidR="00741F62" w:rsidRPr="00741F62" w:rsidRDefault="00741F62" w:rsidP="00741F62">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1 Гражданский Кодекс Республики Казахстан. Казахстанская правда, 1995, 2-4 января </w:t>
      </w:r>
    </w:p>
    <w:p w:rsidR="00741F62" w:rsidRPr="00741F62" w:rsidRDefault="00741F62" w:rsidP="00741F62">
      <w:pPr>
        <w:autoSpaceDE w:val="0"/>
        <w:autoSpaceDN w:val="0"/>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2 Гражданский Кодекс Республики Казахстан (Особенная часть). Казахстанская правда, 1999, 17-27 июля</w:t>
      </w:r>
    </w:p>
    <w:p w:rsidR="00741F62" w:rsidRPr="00741F62" w:rsidRDefault="00741F62" w:rsidP="00741F62">
      <w:pPr>
        <w:autoSpaceDE w:val="0"/>
        <w:autoSpaceDN w:val="0"/>
        <w:spacing w:after="0" w:line="240" w:lineRule="auto"/>
        <w:ind w:firstLine="454"/>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   3 Земельный кодекс Республики Казахстан, Алматы, Юрист, 2003, 116с.</w:t>
      </w:r>
    </w:p>
    <w:p w:rsidR="00741F62" w:rsidRPr="00741F62" w:rsidRDefault="00741F62" w:rsidP="00741F62">
      <w:pPr>
        <w:autoSpaceDE w:val="0"/>
        <w:autoSpaceDN w:val="0"/>
        <w:spacing w:after="0" w:line="240" w:lineRule="auto"/>
        <w:ind w:firstLine="454"/>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4 Правила организации и проведения торгов (конкурсов, аукцонов) по продаже земельного участка или права аренды. Земельные ресурсы Казахстана, 2003, №6, С 21-28.</w:t>
      </w:r>
    </w:p>
    <w:p w:rsidR="00741F62" w:rsidRPr="00741F62" w:rsidRDefault="00741F62" w:rsidP="00741F62">
      <w:pPr>
        <w:snapToGrid w:val="0"/>
        <w:spacing w:before="100" w:after="100" w:line="240" w:lineRule="auto"/>
        <w:rPr>
          <w:rFonts w:ascii="Times New Roman" w:eastAsia="Times New Roman" w:hAnsi="Times New Roman" w:cs="Times New Roman"/>
          <w:sz w:val="24"/>
          <w:szCs w:val="24"/>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aps/>
          <w:sz w:val="28"/>
          <w:szCs w:val="28"/>
          <w:lang w:eastAsia="ru-RU"/>
        </w:rPr>
      </w:pPr>
      <w:r w:rsidRPr="00741F62">
        <w:rPr>
          <w:rFonts w:ascii="Times New Roman" w:eastAsia="Times New Roman" w:hAnsi="Times New Roman" w:cs="Times New Roman"/>
          <w:b/>
          <w:bCs/>
          <w:caps/>
          <w:sz w:val="28"/>
          <w:szCs w:val="28"/>
          <w:lang w:eastAsia="ru-RU"/>
        </w:rPr>
        <w:t>8 Общая модель земельного рынка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aps/>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 xml:space="preserve">Цель лекции - </w:t>
      </w:r>
      <w:r w:rsidRPr="00741F62">
        <w:rPr>
          <w:rFonts w:ascii="Times New Roman" w:eastAsia="Times New Roman" w:hAnsi="Times New Roman" w:cs="Times New Roman"/>
          <w:sz w:val="28"/>
          <w:szCs w:val="28"/>
          <w:lang w:eastAsia="ru-RU"/>
        </w:rPr>
        <w:t>иметь представление</w:t>
      </w:r>
      <w:r w:rsidRPr="00741F62">
        <w:rPr>
          <w:rFonts w:ascii="Times New Roman" w:eastAsia="Times New Roman" w:hAnsi="Times New Roman" w:cs="Times New Roman"/>
          <w:b/>
          <w:bCs/>
          <w:sz w:val="28"/>
          <w:szCs w:val="28"/>
          <w:lang w:eastAsia="ru-RU"/>
        </w:rPr>
        <w:t xml:space="preserve"> </w:t>
      </w:r>
      <w:r w:rsidRPr="00741F62">
        <w:rPr>
          <w:rFonts w:ascii="Times New Roman" w:eastAsia="Times New Roman" w:hAnsi="Times New Roman" w:cs="Times New Roman"/>
          <w:sz w:val="28"/>
          <w:szCs w:val="28"/>
          <w:lang w:eastAsia="ru-RU"/>
        </w:rPr>
        <w:t>о теории земельного рынка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i/>
          <w:iCs/>
          <w:color w:val="000000"/>
          <w:sz w:val="28"/>
          <w:szCs w:val="28"/>
          <w:lang w:eastAsia="ru-RU"/>
        </w:rPr>
      </w:pPr>
      <w:r w:rsidRPr="00741F62">
        <w:rPr>
          <w:rFonts w:ascii="Times New Roman" w:eastAsia="Times New Roman" w:hAnsi="Times New Roman" w:cs="Times New Roman"/>
          <w:b/>
          <w:bCs/>
          <w:i/>
          <w:iCs/>
          <w:color w:val="000000"/>
          <w:sz w:val="28"/>
          <w:szCs w:val="28"/>
          <w:lang w:eastAsia="ru-RU"/>
        </w:rPr>
        <w:t>Земельный рынок, спрос, предложение, цена, менеджмент, маркетинг, инфраструктура, деловые процедуры, стоимость, субъекты земельного рынка, функции рынка земли, с</w:t>
      </w:r>
      <w:r w:rsidRPr="00741F62">
        <w:rPr>
          <w:rFonts w:ascii="Times New Roman" w:eastAsia="SimSun" w:hAnsi="Times New Roman" w:cs="Times New Roman"/>
          <w:b/>
          <w:bCs/>
          <w:i/>
          <w:iCs/>
          <w:color w:val="000000"/>
          <w:sz w:val="28"/>
          <w:szCs w:val="28"/>
          <w:lang w:eastAsia="ru-RU"/>
        </w:rPr>
        <w:t>егментация рынка,</w:t>
      </w:r>
      <w:r w:rsidRPr="00741F62">
        <w:rPr>
          <w:rFonts w:ascii="Times New Roman" w:eastAsia="Times New Roman" w:hAnsi="Times New Roman" w:cs="Times New Roman"/>
          <w:b/>
          <w:bCs/>
          <w:i/>
          <w:iCs/>
          <w:color w:val="000000"/>
          <w:sz w:val="28"/>
          <w:szCs w:val="28"/>
          <w:lang w:eastAsia="ru-RU"/>
        </w:rPr>
        <w:t xml:space="preserve"> геополитические, социокультурные и социально-экономические</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8.1  Понятие земельного рынка </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8.2 Рынок земли как саморегулирующая система </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val="kk-KZ" w:eastAsia="ru-RU"/>
        </w:rPr>
        <w:t>8.</w:t>
      </w:r>
      <w:r w:rsidRPr="00741F62">
        <w:rPr>
          <w:rFonts w:ascii="Times New Roman" w:eastAsia="Times New Roman" w:hAnsi="Times New Roman" w:cs="Times New Roman"/>
          <w:color w:val="000000"/>
          <w:sz w:val="28"/>
          <w:szCs w:val="28"/>
          <w:lang w:eastAsia="ru-RU"/>
        </w:rPr>
        <w:t>3 Субъекты земельного рынка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8.4 Функции рынка земли </w:t>
      </w:r>
    </w:p>
    <w:p w:rsidR="00741F62" w:rsidRPr="00741F62" w:rsidRDefault="00741F62" w:rsidP="00741F62">
      <w:pPr>
        <w:shd w:val="clear" w:color="auto" w:fill="FFFFFF"/>
        <w:autoSpaceDE w:val="0"/>
        <w:autoSpaceDN w:val="0"/>
        <w:spacing w:after="0" w:line="240" w:lineRule="auto"/>
        <w:ind w:firstLine="567"/>
        <w:jc w:val="both"/>
        <w:rPr>
          <w:rFonts w:ascii="Times New Roman" w:eastAsia="SimSun" w:hAnsi="Times New Roman" w:cs="Times New Roman"/>
          <w:color w:val="000000"/>
          <w:sz w:val="28"/>
          <w:szCs w:val="28"/>
          <w:lang w:eastAsia="ru-RU"/>
        </w:rPr>
      </w:pPr>
      <w:r w:rsidRPr="00741F62">
        <w:rPr>
          <w:rFonts w:ascii="Times New Roman" w:eastAsia="SimSun" w:hAnsi="Times New Roman" w:cs="Times New Roman"/>
          <w:color w:val="000000"/>
          <w:sz w:val="28"/>
          <w:szCs w:val="28"/>
          <w:lang w:eastAsia="ru-RU"/>
        </w:rPr>
        <w:t>8.5 Сегментация рынка и ее критерии</w:t>
      </w:r>
    </w:p>
    <w:p w:rsidR="00741F62" w:rsidRPr="00741F62" w:rsidRDefault="00741F62" w:rsidP="00741F62">
      <w:pPr>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8.5 Социально-экономические и политические основы земельного рынка в современных условиях</w:t>
      </w:r>
    </w:p>
    <w:p w:rsidR="00741F62" w:rsidRPr="00741F62" w:rsidRDefault="00741F62" w:rsidP="00741F62">
      <w:pPr>
        <w:shd w:val="clear" w:color="auto" w:fill="FFFFFF"/>
        <w:autoSpaceDE w:val="0"/>
        <w:autoSpaceDN w:val="0"/>
        <w:adjustRightInd w:val="0"/>
        <w:spacing w:after="0" w:line="240" w:lineRule="auto"/>
        <w:rPr>
          <w:rFonts w:ascii="Times New Roman" w:eastAsia="Times New Roman" w:hAnsi="Times New Roman" w:cs="Times New Roman"/>
          <w:b/>
          <w:bCs/>
          <w:color w:val="000000"/>
          <w:sz w:val="28"/>
          <w:szCs w:val="28"/>
          <w:lang w:eastAsia="ru-RU"/>
        </w:rPr>
      </w:pP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b/>
          <w:bCs/>
          <w:color w:val="000000"/>
          <w:sz w:val="28"/>
          <w:szCs w:val="28"/>
          <w:lang w:eastAsia="ru-RU"/>
        </w:rPr>
      </w:pPr>
      <w:r w:rsidRPr="00741F62">
        <w:rPr>
          <w:rFonts w:ascii="Times New Roman" w:eastAsia="Times New Roman" w:hAnsi="Times New Roman" w:cs="Times New Roman"/>
          <w:b/>
          <w:bCs/>
          <w:color w:val="000000"/>
          <w:sz w:val="28"/>
          <w:szCs w:val="28"/>
          <w:lang w:eastAsia="ru-RU"/>
        </w:rPr>
        <w:t xml:space="preserve">8.1  Понятие земельного рынка </w:t>
      </w:r>
    </w:p>
    <w:p w:rsidR="00741F62" w:rsidRPr="00741F62" w:rsidRDefault="00741F62" w:rsidP="00741F62">
      <w:pPr>
        <w:shd w:val="clear" w:color="auto" w:fill="FFFFFF"/>
        <w:autoSpaceDE w:val="0"/>
        <w:autoSpaceDN w:val="0"/>
        <w:adjustRightInd w:val="0"/>
        <w:spacing w:after="0" w:line="240" w:lineRule="auto"/>
        <w:rPr>
          <w:rFonts w:ascii="Times New Roman" w:eastAsia="Times New Roman" w:hAnsi="Times New Roman" w:cs="Times New Roman"/>
          <w:color w:val="000000"/>
          <w:sz w:val="28"/>
          <w:szCs w:val="28"/>
          <w:lang w:eastAsia="ru-RU"/>
        </w:rPr>
      </w:pP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color w:val="000000"/>
          <w:sz w:val="28"/>
          <w:szCs w:val="28"/>
          <w:lang w:eastAsia="ru-RU"/>
        </w:rPr>
        <w:t xml:space="preserve">Земельный рынок </w:t>
      </w:r>
      <w:r w:rsidRPr="00741F62">
        <w:rPr>
          <w:rFonts w:ascii="Times New Roman" w:eastAsia="Times New Roman" w:hAnsi="Times New Roman" w:cs="Times New Roman"/>
          <w:color w:val="000000"/>
          <w:sz w:val="28"/>
          <w:szCs w:val="28"/>
          <w:lang w:eastAsia="ru-RU"/>
        </w:rPr>
        <w:t>- это часть системы земельных от</w:t>
      </w:r>
      <w:r w:rsidRPr="00741F62">
        <w:rPr>
          <w:rFonts w:ascii="Times New Roman" w:eastAsia="Times New Roman" w:hAnsi="Times New Roman" w:cs="Times New Roman"/>
          <w:color w:val="000000"/>
          <w:sz w:val="28"/>
          <w:szCs w:val="28"/>
          <w:lang w:eastAsia="ru-RU"/>
        </w:rPr>
        <w:softHyphen/>
        <w:t>ношений, регуляторами которой являются право собственно</w:t>
      </w:r>
      <w:r w:rsidRPr="00741F62">
        <w:rPr>
          <w:rFonts w:ascii="Times New Roman" w:eastAsia="Times New Roman" w:hAnsi="Times New Roman" w:cs="Times New Roman"/>
          <w:color w:val="000000"/>
          <w:sz w:val="28"/>
          <w:szCs w:val="28"/>
          <w:lang w:eastAsia="ru-RU"/>
        </w:rPr>
        <w:softHyphen/>
        <w:t>сти (владение, пользование, распоряжение), возможность пе</w:t>
      </w:r>
      <w:r w:rsidRPr="00741F62">
        <w:rPr>
          <w:rFonts w:ascii="Times New Roman" w:eastAsia="Times New Roman" w:hAnsi="Times New Roman" w:cs="Times New Roman"/>
          <w:color w:val="000000"/>
          <w:sz w:val="28"/>
          <w:szCs w:val="28"/>
          <w:lang w:eastAsia="ru-RU"/>
        </w:rPr>
        <w:softHyphen/>
        <w:t>редачи этого права (аренда, продажа, залог и так далее), кон</w:t>
      </w:r>
      <w:r w:rsidRPr="00741F62">
        <w:rPr>
          <w:rFonts w:ascii="Times New Roman" w:eastAsia="Times New Roman" w:hAnsi="Times New Roman" w:cs="Times New Roman"/>
          <w:color w:val="000000"/>
          <w:sz w:val="28"/>
          <w:szCs w:val="28"/>
          <w:lang w:eastAsia="ru-RU"/>
        </w:rPr>
        <w:softHyphen/>
        <w:t>куренция (свободный выбор участка), денежная оценка и сво</w:t>
      </w:r>
      <w:r w:rsidRPr="00741F62">
        <w:rPr>
          <w:rFonts w:ascii="Times New Roman" w:eastAsia="Times New Roman" w:hAnsi="Times New Roman" w:cs="Times New Roman"/>
          <w:color w:val="000000"/>
          <w:sz w:val="28"/>
          <w:szCs w:val="28"/>
          <w:lang w:eastAsia="ru-RU"/>
        </w:rPr>
        <w:softHyphen/>
        <w:t>бодно складывающие цены на землю.</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color w:val="000000"/>
          <w:sz w:val="28"/>
          <w:szCs w:val="28"/>
          <w:lang w:eastAsia="ru-RU"/>
        </w:rPr>
        <w:t>Особенности.</w:t>
      </w:r>
      <w:r w:rsidRPr="00741F62">
        <w:rPr>
          <w:rFonts w:ascii="Times New Roman" w:eastAsia="Times New Roman" w:hAnsi="Times New Roman" w:cs="Times New Roman"/>
          <w:color w:val="000000"/>
          <w:sz w:val="28"/>
          <w:szCs w:val="28"/>
          <w:lang w:eastAsia="ru-RU"/>
        </w:rPr>
        <w:t xml:space="preserve"> Во-первых, через систему рыноч</w:t>
      </w:r>
      <w:r w:rsidRPr="00741F62">
        <w:rPr>
          <w:rFonts w:ascii="Times New Roman" w:eastAsia="Times New Roman" w:hAnsi="Times New Roman" w:cs="Times New Roman"/>
          <w:color w:val="000000"/>
          <w:sz w:val="28"/>
          <w:szCs w:val="28"/>
          <w:lang w:eastAsia="ru-RU"/>
        </w:rPr>
        <w:softHyphen/>
        <w:t>ных отношений в каждый данный период времени проходит небольшая часть земельного фонда. Во-вторых, земля закла</w:t>
      </w:r>
      <w:r w:rsidRPr="00741F62">
        <w:rPr>
          <w:rFonts w:ascii="Times New Roman" w:eastAsia="Times New Roman" w:hAnsi="Times New Roman" w:cs="Times New Roman"/>
          <w:color w:val="000000"/>
          <w:sz w:val="28"/>
          <w:szCs w:val="28"/>
          <w:lang w:eastAsia="ru-RU"/>
        </w:rPr>
        <w:softHyphen/>
        <w:t>дывается, сдается в аренду и продается на определенных ус</w:t>
      </w:r>
      <w:r w:rsidRPr="00741F62">
        <w:rPr>
          <w:rFonts w:ascii="Times New Roman" w:eastAsia="Times New Roman" w:hAnsi="Times New Roman" w:cs="Times New Roman"/>
          <w:color w:val="000000"/>
          <w:sz w:val="28"/>
          <w:szCs w:val="28"/>
          <w:lang w:eastAsia="ru-RU"/>
        </w:rPr>
        <w:softHyphen/>
        <w:t>ловиях. В-третьих, большинство земельных участков редко меняют своего собственника.</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В рыночной системе земельный рынок играет </w:t>
      </w:r>
      <w:r w:rsidRPr="00741F62">
        <w:rPr>
          <w:rFonts w:ascii="Times New Roman" w:eastAsia="Times New Roman" w:hAnsi="Times New Roman" w:cs="Times New Roman"/>
          <w:b/>
          <w:bCs/>
          <w:color w:val="000000"/>
          <w:sz w:val="28"/>
          <w:szCs w:val="28"/>
          <w:lang w:eastAsia="ru-RU"/>
        </w:rPr>
        <w:t>двоякую роль</w:t>
      </w:r>
      <w:r w:rsidRPr="00741F62">
        <w:rPr>
          <w:rFonts w:ascii="Times New Roman" w:eastAsia="Times New Roman" w:hAnsi="Times New Roman" w:cs="Times New Roman"/>
          <w:color w:val="000000"/>
          <w:sz w:val="28"/>
          <w:szCs w:val="28"/>
          <w:lang w:eastAsia="ru-RU"/>
        </w:rPr>
        <w:t xml:space="preserve">: </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с одной стороны, он создает и поддерживает отношение к земле как к особой ценности, побуждает максимально про</w:t>
      </w:r>
      <w:r w:rsidRPr="00741F62">
        <w:rPr>
          <w:rFonts w:ascii="Times New Roman" w:eastAsia="Times New Roman" w:hAnsi="Times New Roman" w:cs="Times New Roman"/>
          <w:color w:val="000000"/>
          <w:sz w:val="28"/>
          <w:szCs w:val="28"/>
          <w:lang w:eastAsia="ru-RU"/>
        </w:rPr>
        <w:softHyphen/>
        <w:t>дуктивно ее использовать, создает механизмы перехода земли в руки того, кто способен более эффективно ею распоряжаться;</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с другой стороны, он не создает заслона бес</w:t>
      </w:r>
      <w:r w:rsidRPr="00741F62">
        <w:rPr>
          <w:rFonts w:ascii="Times New Roman" w:eastAsia="Times New Roman" w:hAnsi="Times New Roman" w:cs="Times New Roman"/>
          <w:color w:val="000000"/>
          <w:sz w:val="28"/>
          <w:szCs w:val="28"/>
          <w:lang w:eastAsia="ru-RU"/>
        </w:rPr>
        <w:softHyphen/>
        <w:t>хозяйственному отношению к земле, так как в погоне за вы</w:t>
      </w:r>
      <w:r w:rsidRPr="00741F62">
        <w:rPr>
          <w:rFonts w:ascii="Times New Roman" w:eastAsia="Times New Roman" w:hAnsi="Times New Roman" w:cs="Times New Roman"/>
          <w:color w:val="000000"/>
          <w:sz w:val="28"/>
          <w:szCs w:val="28"/>
          <w:lang w:eastAsia="ru-RU"/>
        </w:rPr>
        <w:softHyphen/>
        <w:t>годностью земельных сделок не учитываются интересы со</w:t>
      </w:r>
      <w:r w:rsidRPr="00741F62">
        <w:rPr>
          <w:rFonts w:ascii="Times New Roman" w:eastAsia="Times New Roman" w:hAnsi="Times New Roman" w:cs="Times New Roman"/>
          <w:color w:val="000000"/>
          <w:sz w:val="28"/>
          <w:szCs w:val="28"/>
          <w:lang w:eastAsia="ru-RU"/>
        </w:rPr>
        <w:softHyphen/>
        <w:t>хранения единого земельного потенциала общества, земель</w:t>
      </w:r>
      <w:r w:rsidRPr="00741F62">
        <w:rPr>
          <w:rFonts w:ascii="Times New Roman" w:eastAsia="Times New Roman" w:hAnsi="Times New Roman" w:cs="Times New Roman"/>
          <w:color w:val="000000"/>
          <w:sz w:val="28"/>
          <w:szCs w:val="28"/>
          <w:lang w:eastAsia="ru-RU"/>
        </w:rPr>
        <w:softHyphen/>
        <w:t>ные ресурсы чаще, чем другие средства производства, ока</w:t>
      </w:r>
      <w:r w:rsidRPr="00741F62">
        <w:rPr>
          <w:rFonts w:ascii="Times New Roman" w:eastAsia="Times New Roman" w:hAnsi="Times New Roman" w:cs="Times New Roman"/>
          <w:color w:val="000000"/>
          <w:sz w:val="28"/>
          <w:szCs w:val="28"/>
          <w:lang w:eastAsia="ru-RU"/>
        </w:rPr>
        <w:softHyphen/>
        <w:t>зываются объектом спекуляции, а цена на земельные участки подчас формируется без всякой связи с их полезностью.</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Принципиальное значение для формирования рынка земли в Казахстане имеют </w:t>
      </w:r>
      <w:r w:rsidRPr="00741F62">
        <w:rPr>
          <w:rFonts w:ascii="Times New Roman" w:eastAsia="Times New Roman" w:hAnsi="Times New Roman" w:cs="Times New Roman"/>
          <w:b/>
          <w:bCs/>
          <w:color w:val="000000"/>
          <w:sz w:val="28"/>
          <w:szCs w:val="28"/>
          <w:lang w:eastAsia="ru-RU"/>
        </w:rPr>
        <w:t>два момента</w:t>
      </w:r>
      <w:r w:rsidRPr="00741F62">
        <w:rPr>
          <w:rFonts w:ascii="Times New Roman" w:eastAsia="Times New Roman" w:hAnsi="Times New Roman" w:cs="Times New Roman"/>
          <w:color w:val="000000"/>
          <w:sz w:val="28"/>
          <w:szCs w:val="28"/>
          <w:lang w:eastAsia="ru-RU"/>
        </w:rPr>
        <w:t>:</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 xml:space="preserve"> 1) закрепление права собственности на все земли в обществе, так как участниками рыночных отношений могут быть только собственники зе</w:t>
      </w:r>
      <w:r w:rsidRPr="00741F62">
        <w:rPr>
          <w:rFonts w:ascii="Times New Roman" w:eastAsia="Times New Roman" w:hAnsi="Times New Roman" w:cs="Times New Roman"/>
          <w:color w:val="000000"/>
          <w:sz w:val="28"/>
          <w:szCs w:val="28"/>
          <w:lang w:eastAsia="ru-RU"/>
        </w:rPr>
        <w:softHyphen/>
        <w:t>мельных участков;</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2) инвентаризация земельного фонда, так как пока земельные участки не будут физически точно опре</w:t>
      </w:r>
      <w:r w:rsidRPr="00741F62">
        <w:rPr>
          <w:rFonts w:ascii="Times New Roman" w:eastAsia="Times New Roman" w:hAnsi="Times New Roman" w:cs="Times New Roman"/>
          <w:color w:val="000000"/>
          <w:sz w:val="28"/>
          <w:szCs w:val="28"/>
          <w:lang w:eastAsia="ru-RU"/>
        </w:rPr>
        <w:softHyphen/>
        <w:t>делены и зарегистрированы, вступать в отношения купли-продажи невозможно.</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Положительным моментом в настоящее время является то, что законодательно произошло разделение рынков земли сельскохозяйственного и несельскохозяйственного назначе</w:t>
      </w:r>
      <w:r w:rsidRPr="00741F62">
        <w:rPr>
          <w:rFonts w:ascii="Times New Roman" w:eastAsia="Times New Roman" w:hAnsi="Times New Roman" w:cs="Times New Roman"/>
          <w:color w:val="000000"/>
          <w:sz w:val="28"/>
          <w:szCs w:val="28"/>
          <w:lang w:eastAsia="ru-RU"/>
        </w:rPr>
        <w:softHyphen/>
        <w:t>ния.</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Специфика рынка земли в городах, особенно крупных, выражена сильнее, чем специфика сельскохозяйственных земель, и это нашло отражение в новом Земельном ко</w:t>
      </w:r>
      <w:r w:rsidRPr="00741F62">
        <w:rPr>
          <w:rFonts w:ascii="Times New Roman" w:eastAsia="Times New Roman" w:hAnsi="Times New Roman" w:cs="Times New Roman"/>
          <w:color w:val="000000"/>
          <w:sz w:val="28"/>
          <w:szCs w:val="28"/>
          <w:lang w:eastAsia="ru-RU"/>
        </w:rPr>
        <w:softHyphen/>
        <w:t>дексе.</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color w:val="000000"/>
          <w:sz w:val="28"/>
          <w:szCs w:val="28"/>
          <w:lang w:eastAsia="ru-RU"/>
        </w:rPr>
        <w:t>Государственный интерес</w:t>
      </w:r>
      <w:r w:rsidRPr="00741F62">
        <w:rPr>
          <w:rFonts w:ascii="Times New Roman" w:eastAsia="Times New Roman" w:hAnsi="Times New Roman" w:cs="Times New Roman"/>
          <w:color w:val="000000"/>
          <w:sz w:val="28"/>
          <w:szCs w:val="28"/>
          <w:lang w:eastAsia="ru-RU"/>
        </w:rPr>
        <w:t>. Госу</w:t>
      </w:r>
      <w:r w:rsidRPr="00741F62">
        <w:rPr>
          <w:rFonts w:ascii="Times New Roman" w:eastAsia="Times New Roman" w:hAnsi="Times New Roman" w:cs="Times New Roman"/>
          <w:color w:val="000000"/>
          <w:sz w:val="28"/>
          <w:szCs w:val="28"/>
          <w:lang w:eastAsia="ru-RU"/>
        </w:rPr>
        <w:softHyphen/>
        <w:t>дарство заинтересовано в формировании и развитии рынка земли, надеясь в результате получить эффективного земель</w:t>
      </w:r>
      <w:r w:rsidRPr="00741F62">
        <w:rPr>
          <w:rFonts w:ascii="Times New Roman" w:eastAsia="Times New Roman" w:hAnsi="Times New Roman" w:cs="Times New Roman"/>
          <w:color w:val="000000"/>
          <w:sz w:val="28"/>
          <w:szCs w:val="28"/>
          <w:lang w:eastAsia="ru-RU"/>
        </w:rPr>
        <w:softHyphen/>
        <w:t>ного собственника, а также определенные, хотя и незначи</w:t>
      </w:r>
      <w:r w:rsidRPr="00741F62">
        <w:rPr>
          <w:rFonts w:ascii="Times New Roman" w:eastAsia="Times New Roman" w:hAnsi="Times New Roman" w:cs="Times New Roman"/>
          <w:color w:val="000000"/>
          <w:sz w:val="28"/>
          <w:szCs w:val="28"/>
          <w:lang w:eastAsia="ru-RU"/>
        </w:rPr>
        <w:softHyphen/>
        <w:t>тельные бюджетные поступления.</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В большей мере экономически заинтересованными в функционировании земельного рынка оказываются местные органы власти, которые надеются иметь значительные бюд</w:t>
      </w:r>
      <w:r w:rsidRPr="00741F62">
        <w:rPr>
          <w:rFonts w:ascii="Times New Roman" w:eastAsia="Times New Roman" w:hAnsi="Times New Roman" w:cs="Times New Roman"/>
          <w:color w:val="000000"/>
          <w:sz w:val="28"/>
          <w:szCs w:val="28"/>
          <w:lang w:eastAsia="ru-RU"/>
        </w:rPr>
        <w:softHyphen/>
        <w:t>жетные средства от налогов с владельцев земли, сборы от сделок с землей, аренды муниципальных земель и так далее. Они также освободятся от забот по поддержанию земельного фонда. Рынок земли активизирует деловую активность на территории.</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Выгодным представляется существование рынка земли собственникам земельных участков - фермерам, которые по</w:t>
      </w:r>
      <w:r w:rsidRPr="00741F62">
        <w:rPr>
          <w:rFonts w:ascii="Times New Roman" w:eastAsia="Times New Roman" w:hAnsi="Times New Roman" w:cs="Times New Roman"/>
          <w:color w:val="000000"/>
          <w:sz w:val="28"/>
          <w:szCs w:val="28"/>
          <w:lang w:eastAsia="ru-RU"/>
        </w:rPr>
        <w:softHyphen/>
        <w:t>лучат возможность без помех вкладывать капитал в землю, улучшать ее использование, увеличивать доходы, присваивая в том числе и рентный доход.</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Фермер также сможет капитализировать свои доходы: заложить, продать, сдать в аренду земельный участок, то есть распорядиться землей как товаром. Это - положитель</w:t>
      </w:r>
      <w:r w:rsidRPr="00741F62">
        <w:rPr>
          <w:rFonts w:ascii="Times New Roman" w:eastAsia="Times New Roman" w:hAnsi="Times New Roman" w:cs="Times New Roman"/>
          <w:color w:val="000000"/>
          <w:sz w:val="28"/>
          <w:szCs w:val="28"/>
          <w:lang w:eastAsia="ru-RU"/>
        </w:rPr>
        <w:softHyphen/>
        <w:t>ная сторона рынка для фермера. Однако для расширения предпринимательской деятельности фермеру требуются но</w:t>
      </w:r>
      <w:r w:rsidRPr="00741F62">
        <w:rPr>
          <w:rFonts w:ascii="Times New Roman" w:eastAsia="Times New Roman" w:hAnsi="Times New Roman" w:cs="Times New Roman"/>
          <w:color w:val="000000"/>
          <w:sz w:val="28"/>
          <w:szCs w:val="28"/>
          <w:lang w:eastAsia="ru-RU"/>
        </w:rPr>
        <w:softHyphen/>
        <w:t>вые участки земли, которые либо надо купить (а это - отвле</w:t>
      </w:r>
      <w:r w:rsidRPr="00741F62">
        <w:rPr>
          <w:rFonts w:ascii="Times New Roman" w:eastAsia="Times New Roman" w:hAnsi="Times New Roman" w:cs="Times New Roman"/>
          <w:color w:val="000000"/>
          <w:sz w:val="28"/>
          <w:szCs w:val="28"/>
          <w:lang w:eastAsia="ru-RU"/>
        </w:rPr>
        <w:softHyphen/>
        <w:t>чение капитала), либо взять в аренду (а это - полная зависи</w:t>
      </w:r>
      <w:r w:rsidRPr="00741F62">
        <w:rPr>
          <w:rFonts w:ascii="Times New Roman" w:eastAsia="Times New Roman" w:hAnsi="Times New Roman" w:cs="Times New Roman"/>
          <w:color w:val="000000"/>
          <w:sz w:val="28"/>
          <w:szCs w:val="28"/>
          <w:lang w:eastAsia="ru-RU"/>
        </w:rPr>
        <w:softHyphen/>
        <w:t>мость от конъюнктуры рынка на сельскохозяйственные про</w:t>
      </w:r>
      <w:r w:rsidRPr="00741F62">
        <w:rPr>
          <w:rFonts w:ascii="Times New Roman" w:eastAsia="Times New Roman" w:hAnsi="Times New Roman" w:cs="Times New Roman"/>
          <w:color w:val="000000"/>
          <w:sz w:val="28"/>
          <w:szCs w:val="28"/>
          <w:lang w:eastAsia="ru-RU"/>
        </w:rPr>
        <w:softHyphen/>
        <w:t>дукты).</w:t>
      </w:r>
    </w:p>
    <w:p w:rsidR="00741F62" w:rsidRPr="00741F62" w:rsidRDefault="00741F62" w:rsidP="00741F62">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color w:val="000000"/>
          <w:sz w:val="28"/>
          <w:szCs w:val="28"/>
          <w:lang w:eastAsia="ru-RU"/>
        </w:rPr>
        <w:t>Рынок земли сулит значительные выгоды слою профес</w:t>
      </w:r>
      <w:r w:rsidRPr="00741F62">
        <w:rPr>
          <w:rFonts w:ascii="Times New Roman" w:eastAsia="Times New Roman" w:hAnsi="Times New Roman" w:cs="Times New Roman"/>
          <w:color w:val="000000"/>
          <w:sz w:val="28"/>
          <w:szCs w:val="28"/>
          <w:lang w:eastAsia="ru-RU"/>
        </w:rPr>
        <w:softHyphen/>
        <w:t>сиональных банкиров, посредников и других аналогичных субъектов.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741F62">
        <w:rPr>
          <w:rFonts w:ascii="Times New Roman" w:eastAsia="Times New Roman" w:hAnsi="Times New Roman" w:cs="Times New Roman"/>
          <w:color w:val="000000"/>
          <w:sz w:val="28"/>
          <w:szCs w:val="28"/>
          <w:lang w:eastAsia="ru-RU"/>
        </w:rPr>
        <w:t>Наконец, рынок земли вызывает интерес у слоя "денеж</w:t>
      </w:r>
      <w:r w:rsidRPr="00741F62">
        <w:rPr>
          <w:rFonts w:ascii="Times New Roman" w:eastAsia="Times New Roman" w:hAnsi="Times New Roman" w:cs="Times New Roman"/>
          <w:color w:val="000000"/>
          <w:sz w:val="28"/>
          <w:szCs w:val="28"/>
          <w:lang w:eastAsia="ru-RU"/>
        </w:rPr>
        <w:softHyphen/>
        <w:t>ных людей", которые смогут покупать землю с целью пере</w:t>
      </w:r>
      <w:r w:rsidRPr="00741F62">
        <w:rPr>
          <w:rFonts w:ascii="Times New Roman" w:eastAsia="Times New Roman" w:hAnsi="Times New Roman" w:cs="Times New Roman"/>
          <w:color w:val="000000"/>
          <w:sz w:val="28"/>
          <w:szCs w:val="28"/>
          <w:lang w:eastAsia="ru-RU"/>
        </w:rPr>
        <w:softHyphen/>
        <w:t>продажи, осуществлять спекулятивные сделки с землей.</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Рынок земли — средство перераспределения земель между собственниками экономическими методами на основе конку</w:t>
      </w:r>
      <w:r w:rsidRPr="00741F62">
        <w:rPr>
          <w:rFonts w:ascii="Times New Roman" w:eastAsia="Times New Roman" w:hAnsi="Times New Roman" w:cs="Times New Roman"/>
          <w:sz w:val="28"/>
          <w:szCs w:val="28"/>
          <w:lang w:eastAsia="ru-RU"/>
        </w:rPr>
        <w:softHyphen/>
        <w:t>рентного спроса и предложения, обеспечивающее:</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передачу прав на земельные участки от одного лица к другому;</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установление равновесных цен на землю в различных регионах;</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связь между собственниками недвижимости и покупа</w:t>
      </w:r>
      <w:r w:rsidRPr="00741F62">
        <w:rPr>
          <w:rFonts w:ascii="Times New Roman" w:eastAsia="Times New Roman" w:hAnsi="Times New Roman" w:cs="Times New Roman"/>
          <w:sz w:val="28"/>
          <w:szCs w:val="28"/>
          <w:lang w:eastAsia="ru-RU"/>
        </w:rPr>
        <w:softHyphen/>
        <w:t>телями с помощью экономической мотивации;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распределение пространства между конкурирующими вариантами использования земель и субъектами рынка.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 xml:space="preserve">8.2 Рынок земли как саморегулирующая система </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Рынок земли как саморегулирующаяся система включает </w:t>
      </w:r>
      <w:r w:rsidRPr="00741F62">
        <w:rPr>
          <w:rFonts w:ascii="Times New Roman" w:eastAsia="Times New Roman" w:hAnsi="Times New Roman" w:cs="Times New Roman"/>
          <w:b/>
          <w:bCs/>
          <w:sz w:val="28"/>
          <w:szCs w:val="28"/>
          <w:lang w:eastAsia="ru-RU"/>
        </w:rPr>
        <w:t>7 основных элементов:</w:t>
      </w:r>
      <w:r w:rsidRPr="00741F62">
        <w:rPr>
          <w:rFonts w:ascii="Times New Roman" w:eastAsia="Times New Roman" w:hAnsi="Times New Roman" w:cs="Times New Roman"/>
          <w:sz w:val="28"/>
          <w:szCs w:val="28"/>
          <w:lang w:eastAsia="ru-RU"/>
        </w:rPr>
        <w:t xml:space="preserve"> спрос, предложение, цена, менеджмент, маркетинг, инфраструктура и деловые процедуры.</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Спрос</w:t>
      </w:r>
      <w:r w:rsidRPr="00741F62">
        <w:rPr>
          <w:rFonts w:ascii="Times New Roman" w:eastAsia="Times New Roman" w:hAnsi="Times New Roman" w:cs="Times New Roman"/>
          <w:sz w:val="28"/>
          <w:szCs w:val="28"/>
          <w:lang w:eastAsia="ru-RU"/>
        </w:rPr>
        <w:t xml:space="preserve"> - количество земельных участков (площадь), ко</w:t>
      </w:r>
      <w:r w:rsidRPr="00741F62">
        <w:rPr>
          <w:rFonts w:ascii="Times New Roman" w:eastAsia="Times New Roman" w:hAnsi="Times New Roman" w:cs="Times New Roman"/>
          <w:sz w:val="28"/>
          <w:szCs w:val="28"/>
          <w:lang w:eastAsia="ru-RU"/>
        </w:rPr>
        <w:softHyphen/>
        <w:t>торые покупатели готовы приобрести при разных ценах.</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Предложение -</w:t>
      </w:r>
      <w:r w:rsidRPr="00741F62">
        <w:rPr>
          <w:rFonts w:ascii="Times New Roman" w:eastAsia="Times New Roman" w:hAnsi="Times New Roman" w:cs="Times New Roman"/>
          <w:sz w:val="28"/>
          <w:szCs w:val="28"/>
          <w:lang w:eastAsia="ru-RU"/>
        </w:rPr>
        <w:t xml:space="preserve"> количество земли (м2, соток, га и т. п.), которое собственники готовы продать при разных ценах.</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Цена -</w:t>
      </w:r>
      <w:r w:rsidRPr="00741F62">
        <w:rPr>
          <w:rFonts w:ascii="Times New Roman" w:eastAsia="Times New Roman" w:hAnsi="Times New Roman" w:cs="Times New Roman"/>
          <w:sz w:val="28"/>
          <w:szCs w:val="28"/>
          <w:lang w:eastAsia="ru-RU"/>
        </w:rPr>
        <w:t xml:space="preserve"> количество денег, уплаченных за единицу зе</w:t>
      </w:r>
      <w:r w:rsidRPr="00741F62">
        <w:rPr>
          <w:rFonts w:ascii="Times New Roman" w:eastAsia="Times New Roman" w:hAnsi="Times New Roman" w:cs="Times New Roman"/>
          <w:sz w:val="28"/>
          <w:szCs w:val="28"/>
          <w:lang w:eastAsia="ru-RU"/>
        </w:rPr>
        <w:softHyphen/>
        <w:t>мельной площади в осуществленных сделках.</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Стоимость -</w:t>
      </w:r>
      <w:r w:rsidRPr="00741F62">
        <w:rPr>
          <w:rFonts w:ascii="Times New Roman" w:eastAsia="Times New Roman" w:hAnsi="Times New Roman" w:cs="Times New Roman"/>
          <w:sz w:val="28"/>
          <w:szCs w:val="28"/>
          <w:lang w:eastAsia="ru-RU"/>
        </w:rPr>
        <w:t xml:space="preserve"> наиболее вероятный денежный эквивалент собственности. Это наивысшая цена, которую принесет про</w:t>
      </w:r>
      <w:r w:rsidRPr="00741F62">
        <w:rPr>
          <w:rFonts w:ascii="Times New Roman" w:eastAsia="Times New Roman" w:hAnsi="Times New Roman" w:cs="Times New Roman"/>
          <w:sz w:val="28"/>
          <w:szCs w:val="28"/>
          <w:lang w:eastAsia="ru-RU"/>
        </w:rPr>
        <w:softHyphen/>
        <w:t>дажа участка на конкурентном и открытом рынке, когда по</w:t>
      </w:r>
      <w:r w:rsidRPr="00741F62">
        <w:rPr>
          <w:rFonts w:ascii="Times New Roman" w:eastAsia="Times New Roman" w:hAnsi="Times New Roman" w:cs="Times New Roman"/>
          <w:sz w:val="28"/>
          <w:szCs w:val="28"/>
          <w:lang w:eastAsia="ru-RU"/>
        </w:rPr>
        <w:softHyphen/>
        <w:t>купатель и продавец действуют разумно, со знанием дела, и на сделку не влияют посторонние стимулы (рыночная сто</w:t>
      </w:r>
      <w:r w:rsidRPr="00741F62">
        <w:rPr>
          <w:rFonts w:ascii="Times New Roman" w:eastAsia="Times New Roman" w:hAnsi="Times New Roman" w:cs="Times New Roman"/>
          <w:sz w:val="28"/>
          <w:szCs w:val="28"/>
          <w:lang w:eastAsia="ru-RU"/>
        </w:rPr>
        <w:softHyphen/>
        <w:t>имость).</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val="kk-KZ" w:eastAsia="ru-RU"/>
        </w:rPr>
      </w:pPr>
      <w:r w:rsidRPr="00741F62">
        <w:rPr>
          <w:rFonts w:ascii="Times New Roman" w:eastAsia="Times New Roman" w:hAnsi="Times New Roman" w:cs="Times New Roman"/>
          <w:b/>
          <w:bCs/>
          <w:sz w:val="28"/>
          <w:szCs w:val="28"/>
          <w:lang w:val="kk-KZ" w:eastAsia="ru-RU"/>
        </w:rPr>
        <w:t>8.3 С</w:t>
      </w:r>
      <w:r w:rsidRPr="00741F62">
        <w:rPr>
          <w:rFonts w:ascii="Times New Roman" w:eastAsia="Times New Roman" w:hAnsi="Times New Roman" w:cs="Times New Roman"/>
          <w:b/>
          <w:bCs/>
          <w:sz w:val="28"/>
          <w:szCs w:val="28"/>
          <w:lang w:eastAsia="ru-RU"/>
        </w:rPr>
        <w:t>убъект</w:t>
      </w:r>
      <w:r w:rsidRPr="00741F62">
        <w:rPr>
          <w:rFonts w:ascii="Times New Roman" w:eastAsia="Times New Roman" w:hAnsi="Times New Roman" w:cs="Times New Roman"/>
          <w:b/>
          <w:bCs/>
          <w:sz w:val="28"/>
          <w:szCs w:val="28"/>
          <w:lang w:val="kk-KZ" w:eastAsia="ru-RU"/>
        </w:rPr>
        <w:t>ы</w:t>
      </w:r>
      <w:r w:rsidRPr="00741F62">
        <w:rPr>
          <w:rFonts w:ascii="Times New Roman" w:eastAsia="Times New Roman" w:hAnsi="Times New Roman" w:cs="Times New Roman"/>
          <w:b/>
          <w:bCs/>
          <w:sz w:val="28"/>
          <w:szCs w:val="28"/>
          <w:lang w:eastAsia="ru-RU"/>
        </w:rPr>
        <w:t xml:space="preserve"> земельного</w:t>
      </w:r>
      <w:r w:rsidRPr="00741F62">
        <w:rPr>
          <w:rFonts w:ascii="Times New Roman" w:eastAsia="Times New Roman" w:hAnsi="Times New Roman" w:cs="Times New Roman"/>
          <w:b/>
          <w:bCs/>
          <w:sz w:val="28"/>
          <w:szCs w:val="28"/>
          <w:lang w:val="kk-KZ" w:eastAsia="ru-RU"/>
        </w:rPr>
        <w:t xml:space="preserve"> рынка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На рынке земли действуют четыре основных группы лиц: продавцы, покупатели, профессиональные участники и раз</w:t>
      </w:r>
      <w:r w:rsidRPr="00741F62">
        <w:rPr>
          <w:rFonts w:ascii="Times New Roman" w:eastAsia="Times New Roman" w:hAnsi="Times New Roman" w:cs="Times New Roman"/>
          <w:sz w:val="28"/>
          <w:szCs w:val="28"/>
          <w:lang w:eastAsia="ru-RU"/>
        </w:rPr>
        <w:softHyphen/>
        <w:t xml:space="preserve">личные государственные органы </w:t>
      </w:r>
    </w:p>
    <w:tbl>
      <w:tblPr>
        <w:tblW w:w="0" w:type="auto"/>
        <w:tblInd w:w="40" w:type="dxa"/>
        <w:tblLayout w:type="fixed"/>
        <w:tblCellMar>
          <w:left w:w="40" w:type="dxa"/>
          <w:right w:w="40" w:type="dxa"/>
        </w:tblCellMar>
        <w:tblLook w:val="0000" w:firstRow="0" w:lastRow="0" w:firstColumn="0" w:lastColumn="0" w:noHBand="0" w:noVBand="0"/>
      </w:tblPr>
      <w:tblGrid>
        <w:gridCol w:w="554"/>
        <w:gridCol w:w="1994"/>
        <w:gridCol w:w="1987"/>
        <w:gridCol w:w="4679"/>
      </w:tblGrid>
      <w:tr w:rsidR="00741F62" w:rsidRPr="00741F62" w:rsidTr="005558BF">
        <w:tblPrEx>
          <w:tblCellMar>
            <w:top w:w="0" w:type="dxa"/>
            <w:bottom w:w="0" w:type="dxa"/>
          </w:tblCellMar>
        </w:tblPrEx>
        <w:trPr>
          <w:trHeight w:val="245"/>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Субъект</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Деловой интерес к земле</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Основа бизнеса</w:t>
            </w:r>
          </w:p>
        </w:tc>
      </w:tr>
      <w:tr w:rsidR="00741F62" w:rsidRPr="00741F62" w:rsidTr="005558BF">
        <w:tblPrEx>
          <w:tblCellMar>
            <w:top w:w="0" w:type="dxa"/>
            <w:bottom w:w="0" w:type="dxa"/>
          </w:tblCellMar>
        </w:tblPrEx>
        <w:trPr>
          <w:trHeight w:val="562"/>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1</w:t>
            </w: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 xml:space="preserve">Предприниматели: </w:t>
            </w:r>
          </w:p>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Сельскохозяйствен</w:t>
            </w:r>
            <w:r w:rsidRPr="00741F62">
              <w:rPr>
                <w:rFonts w:ascii="Times New Roman" w:eastAsia="Times New Roman" w:hAnsi="Times New Roman" w:cs="Times New Roman"/>
                <w:sz w:val="24"/>
                <w:szCs w:val="24"/>
                <w:lang w:eastAsia="ru-RU"/>
              </w:rPr>
              <w:softHyphen/>
              <w:t>ные товаропроизводители</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Производство продо</w:t>
            </w:r>
            <w:r w:rsidRPr="00741F62">
              <w:rPr>
                <w:rFonts w:ascii="Times New Roman" w:eastAsia="Times New Roman" w:hAnsi="Times New Roman" w:cs="Times New Roman"/>
                <w:sz w:val="24"/>
                <w:szCs w:val="24"/>
                <w:lang w:eastAsia="ru-RU"/>
              </w:rPr>
              <w:softHyphen/>
              <w:t>вольственных товаров и извлечение прибыли</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Частная и общая собственность на землю, аренда</w:t>
            </w:r>
          </w:p>
        </w:tc>
      </w:tr>
      <w:tr w:rsidR="00741F62" w:rsidRPr="00741F62" w:rsidTr="005558BF">
        <w:tblPrEx>
          <w:tblCellMar>
            <w:top w:w="0" w:type="dxa"/>
            <w:bottom w:w="0" w:type="dxa"/>
          </w:tblCellMar>
        </w:tblPrEx>
        <w:trPr>
          <w:trHeight w:val="547"/>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других сфер деятельности</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пространственный базис размещения бизне</w:t>
            </w:r>
            <w:r w:rsidRPr="00741F62">
              <w:rPr>
                <w:rFonts w:ascii="Times New Roman" w:eastAsia="Times New Roman" w:hAnsi="Times New Roman" w:cs="Times New Roman"/>
                <w:sz w:val="24"/>
                <w:szCs w:val="24"/>
                <w:lang w:eastAsia="ru-RU"/>
              </w:rPr>
              <w:softHyphen/>
              <w:t>са, получение прибыли</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постоянное пользо</w:t>
            </w:r>
            <w:r w:rsidRPr="00741F62">
              <w:rPr>
                <w:rFonts w:ascii="Times New Roman" w:eastAsia="Times New Roman" w:hAnsi="Times New Roman" w:cs="Times New Roman"/>
                <w:sz w:val="24"/>
                <w:szCs w:val="24"/>
                <w:lang w:eastAsia="ru-RU"/>
              </w:rPr>
              <w:softHyphen/>
              <w:t>вание, аренда, частная собственность на землю</w:t>
            </w:r>
          </w:p>
        </w:tc>
      </w:tr>
      <w:tr w:rsidR="00741F62" w:rsidRPr="00741F62" w:rsidTr="005558BF">
        <w:tblPrEx>
          <w:tblCellMar>
            <w:top w:w="0" w:type="dxa"/>
            <w:bottom w:w="0" w:type="dxa"/>
          </w:tblCellMar>
        </w:tblPrEx>
        <w:trPr>
          <w:trHeight w:val="554"/>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2</w:t>
            </w: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Лесопарки, ботаниче</w:t>
            </w:r>
            <w:r w:rsidRPr="00741F62">
              <w:rPr>
                <w:rFonts w:ascii="Times New Roman" w:eastAsia="Times New Roman" w:hAnsi="Times New Roman" w:cs="Times New Roman"/>
                <w:sz w:val="24"/>
                <w:szCs w:val="24"/>
                <w:lang w:eastAsia="ru-RU"/>
              </w:rPr>
              <w:softHyphen/>
              <w:t>ские сады, заказники и т.п.</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Удовлетворение общест</w:t>
            </w:r>
            <w:r w:rsidRPr="00741F62">
              <w:rPr>
                <w:rFonts w:ascii="Times New Roman" w:eastAsia="Times New Roman" w:hAnsi="Times New Roman" w:cs="Times New Roman"/>
                <w:sz w:val="24"/>
                <w:szCs w:val="24"/>
                <w:lang w:eastAsia="ru-RU"/>
              </w:rPr>
              <w:softHyphen/>
              <w:t>венных потребностей</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Государственная собст</w:t>
            </w:r>
            <w:r w:rsidRPr="00741F62">
              <w:rPr>
                <w:rFonts w:ascii="Times New Roman" w:eastAsia="Times New Roman" w:hAnsi="Times New Roman" w:cs="Times New Roman"/>
                <w:sz w:val="24"/>
                <w:szCs w:val="24"/>
                <w:lang w:eastAsia="ru-RU"/>
              </w:rPr>
              <w:softHyphen/>
              <w:t>венность, постоянное пользование</w:t>
            </w:r>
          </w:p>
        </w:tc>
      </w:tr>
      <w:tr w:rsidR="00741F62" w:rsidRPr="00741F62" w:rsidTr="005558BF">
        <w:tblPrEx>
          <w:tblCellMar>
            <w:top w:w="0" w:type="dxa"/>
            <w:bottom w:w="0" w:type="dxa"/>
          </w:tblCellMar>
        </w:tblPrEx>
        <w:trPr>
          <w:trHeight w:val="554"/>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3</w:t>
            </w: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Профессиональные уча</w:t>
            </w:r>
            <w:r w:rsidRPr="00741F62">
              <w:rPr>
                <w:rFonts w:ascii="Times New Roman" w:eastAsia="Times New Roman" w:hAnsi="Times New Roman" w:cs="Times New Roman"/>
                <w:sz w:val="24"/>
                <w:szCs w:val="24"/>
                <w:lang w:eastAsia="ru-RU"/>
              </w:rPr>
              <w:softHyphen/>
              <w:t>стники: риелтеры, мак</w:t>
            </w:r>
            <w:r w:rsidRPr="00741F62">
              <w:rPr>
                <w:rFonts w:ascii="Times New Roman" w:eastAsia="Times New Roman" w:hAnsi="Times New Roman" w:cs="Times New Roman"/>
                <w:sz w:val="24"/>
                <w:szCs w:val="24"/>
                <w:lang w:eastAsia="ru-RU"/>
              </w:rPr>
              <w:softHyphen/>
              <w:t>леры и др.</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Извлечение прибыли</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Оказание услуг</w:t>
            </w:r>
          </w:p>
        </w:tc>
      </w:tr>
      <w:tr w:rsidR="00741F62" w:rsidRPr="00741F62" w:rsidTr="005558BF">
        <w:tblPrEx>
          <w:tblCellMar>
            <w:top w:w="0" w:type="dxa"/>
            <w:bottom w:w="0" w:type="dxa"/>
          </w:tblCellMar>
        </w:tblPrEx>
        <w:trPr>
          <w:trHeight w:val="734"/>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4</w:t>
            </w: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Граждане-потребители</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Производство продо</w:t>
            </w:r>
            <w:r w:rsidRPr="00741F62">
              <w:rPr>
                <w:rFonts w:ascii="Times New Roman" w:eastAsia="Times New Roman" w:hAnsi="Times New Roman" w:cs="Times New Roman"/>
                <w:sz w:val="24"/>
                <w:szCs w:val="24"/>
                <w:lang w:eastAsia="ru-RU"/>
              </w:rPr>
              <w:softHyphen/>
              <w:t>вольствия для личного потребления</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Частная собственность на садово-огородные участки и личное под</w:t>
            </w:r>
            <w:r w:rsidRPr="00741F62">
              <w:rPr>
                <w:rFonts w:ascii="Times New Roman" w:eastAsia="Times New Roman" w:hAnsi="Times New Roman" w:cs="Times New Roman"/>
                <w:sz w:val="24"/>
                <w:szCs w:val="24"/>
                <w:lang w:eastAsia="ru-RU"/>
              </w:rPr>
              <w:softHyphen/>
              <w:t>собное хозяйство</w:t>
            </w:r>
          </w:p>
        </w:tc>
      </w:tr>
      <w:tr w:rsidR="00741F62" w:rsidRPr="00741F62" w:rsidTr="005558BF">
        <w:tblPrEx>
          <w:tblCellMar>
            <w:top w:w="0" w:type="dxa"/>
            <w:bottom w:w="0" w:type="dxa"/>
          </w:tblCellMar>
        </w:tblPrEx>
        <w:trPr>
          <w:trHeight w:val="554"/>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5</w:t>
            </w: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Государственные органы</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Осуществление общего</w:t>
            </w:r>
            <w:r w:rsidRPr="00741F62">
              <w:rPr>
                <w:rFonts w:ascii="Times New Roman" w:eastAsia="Times New Roman" w:hAnsi="Times New Roman" w:cs="Times New Roman"/>
                <w:sz w:val="24"/>
                <w:szCs w:val="24"/>
                <w:lang w:eastAsia="ru-RU"/>
              </w:rPr>
              <w:softHyphen/>
              <w:t>сударственных программ и функций</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Государственная и му</w:t>
            </w:r>
            <w:r w:rsidRPr="00741F62">
              <w:rPr>
                <w:rFonts w:ascii="Times New Roman" w:eastAsia="Times New Roman" w:hAnsi="Times New Roman" w:cs="Times New Roman"/>
                <w:sz w:val="24"/>
                <w:szCs w:val="24"/>
                <w:lang w:eastAsia="ru-RU"/>
              </w:rPr>
              <w:softHyphen/>
              <w:t>ниципальная собствен</w:t>
            </w:r>
            <w:r w:rsidRPr="00741F62">
              <w:rPr>
                <w:rFonts w:ascii="Times New Roman" w:eastAsia="Times New Roman" w:hAnsi="Times New Roman" w:cs="Times New Roman"/>
                <w:sz w:val="24"/>
                <w:szCs w:val="24"/>
                <w:lang w:eastAsia="ru-RU"/>
              </w:rPr>
              <w:softHyphen/>
              <w:t>ность на землю</w:t>
            </w:r>
          </w:p>
        </w:tc>
      </w:tr>
      <w:tr w:rsidR="00741F62" w:rsidRPr="00741F62" w:rsidTr="005558BF">
        <w:tblPrEx>
          <w:tblCellMar>
            <w:top w:w="0" w:type="dxa"/>
            <w:bottom w:w="0" w:type="dxa"/>
          </w:tblCellMar>
        </w:tblPrEx>
        <w:trPr>
          <w:trHeight w:val="432"/>
        </w:trPr>
        <w:tc>
          <w:tcPr>
            <w:tcW w:w="55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6</w:t>
            </w:r>
          </w:p>
        </w:tc>
        <w:tc>
          <w:tcPr>
            <w:tcW w:w="1994"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Наемные работники</w:t>
            </w:r>
          </w:p>
        </w:tc>
        <w:tc>
          <w:tcPr>
            <w:tcW w:w="1987"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Личный доход, земля как предмет труда</w:t>
            </w:r>
          </w:p>
        </w:tc>
        <w:tc>
          <w:tcPr>
            <w:tcW w:w="4679" w:type="dxa"/>
            <w:tcBorders>
              <w:top w:val="single" w:sz="6" w:space="0" w:color="auto"/>
              <w:left w:val="single" w:sz="6" w:space="0" w:color="auto"/>
              <w:bottom w:val="single" w:sz="6" w:space="0" w:color="auto"/>
              <w:right w:val="single" w:sz="6" w:space="0" w:color="auto"/>
            </w:tcBorders>
          </w:tcPr>
          <w:p w:rsidR="00741F62" w:rsidRPr="00741F62" w:rsidRDefault="00741F62" w:rsidP="00741F6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41F62">
              <w:rPr>
                <w:rFonts w:ascii="Times New Roman" w:eastAsia="Times New Roman" w:hAnsi="Times New Roman" w:cs="Times New Roman"/>
                <w:sz w:val="24"/>
                <w:szCs w:val="24"/>
                <w:lang w:eastAsia="ru-RU"/>
              </w:rPr>
              <w:t>Частная собственность на рабочую силу (труд)</w:t>
            </w:r>
          </w:p>
        </w:tc>
      </w:tr>
    </w:tbl>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Рисунок 5 - Основные характеристики субъектов земельного бизнеса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val="kk-KZ" w:eastAsia="ru-RU"/>
        </w:rPr>
        <w:t>8.4 Ф</w:t>
      </w:r>
      <w:r w:rsidRPr="00741F62">
        <w:rPr>
          <w:rFonts w:ascii="Times New Roman" w:eastAsia="Times New Roman" w:hAnsi="Times New Roman" w:cs="Times New Roman"/>
          <w:b/>
          <w:bCs/>
          <w:sz w:val="28"/>
          <w:szCs w:val="28"/>
          <w:lang w:eastAsia="ru-RU"/>
        </w:rPr>
        <w:t xml:space="preserve">ункции рынка земли </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Основные функции рынка земли.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Информации</w:t>
      </w:r>
      <w:r w:rsidRPr="00741F62">
        <w:rPr>
          <w:rFonts w:ascii="Times New Roman" w:eastAsia="Times New Roman" w:hAnsi="Times New Roman" w:cs="Times New Roman"/>
          <w:sz w:val="28"/>
          <w:szCs w:val="28"/>
          <w:lang w:eastAsia="ru-RU"/>
        </w:rPr>
        <w:t xml:space="preserve"> о ценах, спросе, пред</w:t>
      </w:r>
      <w:r w:rsidRPr="00741F62">
        <w:rPr>
          <w:rFonts w:ascii="Times New Roman" w:eastAsia="Times New Roman" w:hAnsi="Times New Roman" w:cs="Times New Roman"/>
          <w:sz w:val="28"/>
          <w:szCs w:val="28"/>
          <w:lang w:eastAsia="ru-RU"/>
        </w:rPr>
        <w:softHyphen/>
        <w:t>ложениях и др. данных о земле</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Регулирование</w:t>
      </w:r>
      <w:r w:rsidRPr="00741F62">
        <w:rPr>
          <w:rFonts w:ascii="Times New Roman" w:eastAsia="Times New Roman" w:hAnsi="Times New Roman" w:cs="Times New Roman"/>
          <w:sz w:val="28"/>
          <w:szCs w:val="28"/>
          <w:lang w:eastAsia="ru-RU"/>
        </w:rPr>
        <w:t xml:space="preserve"> распределения земельных ресурсов между сферами деятельности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Стимулирование</w:t>
      </w:r>
      <w:r w:rsidRPr="00741F62">
        <w:rPr>
          <w:rFonts w:ascii="Times New Roman" w:eastAsia="Times New Roman" w:hAnsi="Times New Roman" w:cs="Times New Roman"/>
          <w:sz w:val="28"/>
          <w:szCs w:val="28"/>
          <w:lang w:eastAsia="ru-RU"/>
        </w:rPr>
        <w:t xml:space="preserve"> научно - техниче</w:t>
      </w:r>
      <w:r w:rsidRPr="00741F62">
        <w:rPr>
          <w:rFonts w:ascii="Times New Roman" w:eastAsia="Times New Roman" w:hAnsi="Times New Roman" w:cs="Times New Roman"/>
          <w:sz w:val="28"/>
          <w:szCs w:val="28"/>
          <w:lang w:eastAsia="ru-RU"/>
        </w:rPr>
        <w:softHyphen/>
        <w:t>ского прогресса, повышение эффек</w:t>
      </w:r>
      <w:r w:rsidRPr="00741F62">
        <w:rPr>
          <w:rFonts w:ascii="Times New Roman" w:eastAsia="Times New Roman" w:hAnsi="Times New Roman" w:cs="Times New Roman"/>
          <w:sz w:val="28"/>
          <w:szCs w:val="28"/>
          <w:lang w:eastAsia="ru-RU"/>
        </w:rPr>
        <w:softHyphen/>
        <w:t>тивности бизнеса, личной выгоды</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Посредничества</w:t>
      </w:r>
      <w:r w:rsidRPr="00741F62">
        <w:rPr>
          <w:rFonts w:ascii="Times New Roman" w:eastAsia="Times New Roman" w:hAnsi="Times New Roman" w:cs="Times New Roman"/>
          <w:sz w:val="28"/>
          <w:szCs w:val="28"/>
          <w:lang w:eastAsia="ru-RU"/>
        </w:rPr>
        <w:t xml:space="preserve"> - установления связи между потребностями, спро</w:t>
      </w:r>
      <w:r w:rsidRPr="00741F62">
        <w:rPr>
          <w:rFonts w:ascii="Times New Roman" w:eastAsia="Times New Roman" w:hAnsi="Times New Roman" w:cs="Times New Roman"/>
          <w:sz w:val="28"/>
          <w:szCs w:val="28"/>
          <w:lang w:eastAsia="ru-RU"/>
        </w:rPr>
        <w:softHyphen/>
        <w:t>сом и предложением земель</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Санации предпри</w:t>
      </w:r>
      <w:r w:rsidRPr="00741F62">
        <w:rPr>
          <w:rFonts w:ascii="Times New Roman" w:eastAsia="Times New Roman" w:hAnsi="Times New Roman" w:cs="Times New Roman"/>
          <w:b/>
          <w:bCs/>
          <w:sz w:val="28"/>
          <w:szCs w:val="28"/>
          <w:lang w:eastAsia="ru-RU"/>
        </w:rPr>
        <w:softHyphen/>
        <w:t>нимателей</w:t>
      </w:r>
      <w:r w:rsidRPr="00741F62">
        <w:rPr>
          <w:rFonts w:ascii="Times New Roman" w:eastAsia="Times New Roman" w:hAnsi="Times New Roman" w:cs="Times New Roman"/>
          <w:sz w:val="28"/>
          <w:szCs w:val="28"/>
          <w:lang w:eastAsia="ru-RU"/>
        </w:rPr>
        <w:t xml:space="preserve"> - разо</w:t>
      </w:r>
      <w:r w:rsidRPr="00741F62">
        <w:rPr>
          <w:rFonts w:ascii="Times New Roman" w:eastAsia="Times New Roman" w:hAnsi="Times New Roman" w:cs="Times New Roman"/>
          <w:sz w:val="28"/>
          <w:szCs w:val="28"/>
          <w:lang w:eastAsia="ru-RU"/>
        </w:rPr>
        <w:softHyphen/>
        <w:t>рение неэффек</w:t>
      </w:r>
      <w:r w:rsidRPr="00741F62">
        <w:rPr>
          <w:rFonts w:ascii="Times New Roman" w:eastAsia="Times New Roman" w:hAnsi="Times New Roman" w:cs="Times New Roman"/>
          <w:sz w:val="28"/>
          <w:szCs w:val="28"/>
          <w:lang w:eastAsia="ru-RU"/>
        </w:rPr>
        <w:softHyphen/>
        <w:t>тивных организа</w:t>
      </w:r>
      <w:r w:rsidRPr="00741F62">
        <w:rPr>
          <w:rFonts w:ascii="Times New Roman" w:eastAsia="Times New Roman" w:hAnsi="Times New Roman" w:cs="Times New Roman"/>
          <w:sz w:val="28"/>
          <w:szCs w:val="28"/>
          <w:lang w:eastAsia="ru-RU"/>
        </w:rPr>
        <w:softHyphen/>
        <w:t>ций</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Ценообразования</w:t>
      </w:r>
      <w:r w:rsidRPr="00741F62">
        <w:rPr>
          <w:rFonts w:ascii="Times New Roman" w:eastAsia="Times New Roman" w:hAnsi="Times New Roman" w:cs="Times New Roman"/>
          <w:sz w:val="28"/>
          <w:szCs w:val="28"/>
          <w:lang w:eastAsia="ru-RU"/>
        </w:rPr>
        <w:t xml:space="preserve"> - установления равновесных цен на земельные участки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Обеспечение свободы пред</w:t>
      </w:r>
      <w:r w:rsidRPr="00741F62">
        <w:rPr>
          <w:rFonts w:ascii="Times New Roman" w:eastAsia="Times New Roman" w:hAnsi="Times New Roman" w:cs="Times New Roman"/>
          <w:b/>
          <w:bCs/>
          <w:sz w:val="28"/>
          <w:szCs w:val="28"/>
          <w:lang w:eastAsia="ru-RU"/>
        </w:rPr>
        <w:softHyphen/>
        <w:t>принимательства</w:t>
      </w:r>
      <w:r w:rsidRPr="00741F62">
        <w:rPr>
          <w:rFonts w:ascii="Times New Roman" w:eastAsia="Times New Roman" w:hAnsi="Times New Roman" w:cs="Times New Roman"/>
          <w:sz w:val="28"/>
          <w:szCs w:val="28"/>
          <w:lang w:eastAsia="ru-RU"/>
        </w:rPr>
        <w:t xml:space="preserve"> и выбора сферы деятельности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Земельным участкам, как и рынку недвижимости в целом, присущи некоторые специфические свойства, в частности: се</w:t>
      </w:r>
      <w:r w:rsidRPr="00741F62">
        <w:rPr>
          <w:rFonts w:ascii="Times New Roman" w:eastAsia="Times New Roman" w:hAnsi="Times New Roman" w:cs="Times New Roman"/>
          <w:sz w:val="28"/>
          <w:szCs w:val="28"/>
          <w:lang w:eastAsia="ru-RU"/>
        </w:rPr>
        <w:softHyphen/>
        <w:t>зонные колебания цен, большая дифференциация цен в зави</w:t>
      </w:r>
      <w:r w:rsidRPr="00741F62">
        <w:rPr>
          <w:rFonts w:ascii="Times New Roman" w:eastAsia="Times New Roman" w:hAnsi="Times New Roman" w:cs="Times New Roman"/>
          <w:sz w:val="28"/>
          <w:szCs w:val="28"/>
          <w:lang w:eastAsia="ru-RU"/>
        </w:rPr>
        <w:softHyphen/>
        <w:t>симости от местоположения, развития инженерной инфраструк</w:t>
      </w:r>
      <w:r w:rsidRPr="00741F62">
        <w:rPr>
          <w:rFonts w:ascii="Times New Roman" w:eastAsia="Times New Roman" w:hAnsi="Times New Roman" w:cs="Times New Roman"/>
          <w:sz w:val="28"/>
          <w:szCs w:val="28"/>
          <w:lang w:eastAsia="ru-RU"/>
        </w:rPr>
        <w:softHyphen/>
        <w:t>туры и экологических условий; сегментация рынка по экономи</w:t>
      </w:r>
      <w:r w:rsidRPr="00741F62">
        <w:rPr>
          <w:rFonts w:ascii="Times New Roman" w:eastAsia="Times New Roman" w:hAnsi="Times New Roman" w:cs="Times New Roman"/>
          <w:sz w:val="28"/>
          <w:szCs w:val="28"/>
          <w:lang w:eastAsia="ru-RU"/>
        </w:rPr>
        <w:softHyphen/>
        <w:t>ческим возможностям покупателей и др. Основные же особенности определяются спецификой самого товара - земли.</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Поскольку земельная собственность включает различные сочетания юридических прав и интересов, то в одних случа</w:t>
      </w:r>
      <w:r w:rsidRPr="00741F62">
        <w:rPr>
          <w:rFonts w:ascii="Times New Roman" w:eastAsia="Times New Roman" w:hAnsi="Times New Roman" w:cs="Times New Roman"/>
          <w:sz w:val="28"/>
          <w:szCs w:val="28"/>
          <w:lang w:eastAsia="ru-RU"/>
        </w:rPr>
        <w:softHyphen/>
        <w:t>ях на рынок может выходить аренда, в других - залоговые обязательства, а в третьих - объект полной собственности, свободный от каких-либо требований. Многофункциональное назначение земли еще более усложняет рынок недвижимос</w:t>
      </w:r>
      <w:r w:rsidRPr="00741F62">
        <w:rPr>
          <w:rFonts w:ascii="Times New Roman" w:eastAsia="Times New Roman" w:hAnsi="Times New Roman" w:cs="Times New Roman"/>
          <w:sz w:val="28"/>
          <w:szCs w:val="28"/>
          <w:lang w:eastAsia="ru-RU"/>
        </w:rPr>
        <w:softHyphen/>
        <w:t>ти.</w:t>
      </w:r>
    </w:p>
    <w:p w:rsidR="00741F62" w:rsidRPr="00741F62" w:rsidRDefault="00741F62" w:rsidP="00741F62">
      <w:pPr>
        <w:shd w:val="clear" w:color="auto" w:fill="FFFFFF"/>
        <w:autoSpaceDE w:val="0"/>
        <w:autoSpaceDN w:val="0"/>
        <w:spacing w:after="0" w:line="240" w:lineRule="auto"/>
        <w:jc w:val="center"/>
        <w:rPr>
          <w:rFonts w:ascii="Times New Roman" w:eastAsia="SimSun" w:hAnsi="Times New Roman" w:cs="Times New Roman"/>
          <w:b/>
          <w:bCs/>
          <w:color w:val="FF0000"/>
          <w:sz w:val="28"/>
          <w:szCs w:val="28"/>
          <w:lang w:eastAsia="ru-RU"/>
        </w:rPr>
      </w:pPr>
    </w:p>
    <w:p w:rsidR="00741F62" w:rsidRPr="00741F62" w:rsidRDefault="00741F62" w:rsidP="00741F62">
      <w:pPr>
        <w:shd w:val="clear" w:color="auto" w:fill="FFFFFF"/>
        <w:autoSpaceDE w:val="0"/>
        <w:autoSpaceDN w:val="0"/>
        <w:spacing w:after="0" w:line="240" w:lineRule="auto"/>
        <w:ind w:firstLine="567"/>
        <w:jc w:val="both"/>
        <w:rPr>
          <w:rFonts w:ascii="Times New Roman" w:eastAsia="SimSun" w:hAnsi="Times New Roman" w:cs="Times New Roman"/>
          <w:b/>
          <w:bCs/>
          <w:color w:val="000000"/>
          <w:sz w:val="28"/>
          <w:szCs w:val="28"/>
          <w:lang w:eastAsia="ru-RU"/>
        </w:rPr>
      </w:pPr>
      <w:r w:rsidRPr="00741F62">
        <w:rPr>
          <w:rFonts w:ascii="Times New Roman" w:eastAsia="SimSun" w:hAnsi="Times New Roman" w:cs="Times New Roman"/>
          <w:b/>
          <w:bCs/>
          <w:color w:val="000000"/>
          <w:sz w:val="28"/>
          <w:szCs w:val="28"/>
          <w:lang w:eastAsia="ru-RU"/>
        </w:rPr>
        <w:t>8.5 Сегментация рынка и ее критерии</w:t>
      </w:r>
    </w:p>
    <w:p w:rsidR="00741F62" w:rsidRPr="00741F62" w:rsidRDefault="00741F62" w:rsidP="00741F62">
      <w:pPr>
        <w:shd w:val="clear" w:color="auto" w:fill="FFFFFF"/>
        <w:autoSpaceDE w:val="0"/>
        <w:autoSpaceDN w:val="0"/>
        <w:spacing w:after="0" w:line="240" w:lineRule="auto"/>
        <w:ind w:firstLine="567"/>
        <w:jc w:val="both"/>
        <w:rPr>
          <w:rFonts w:ascii="Times New Roman" w:eastAsia="SimSun" w:hAnsi="Times New Roman" w:cs="Times New Roman"/>
          <w:b/>
          <w:bCs/>
          <w:color w:val="000000"/>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Сегментирование рынка - это один из важнейших инстру</w:t>
      </w:r>
      <w:r w:rsidRPr="00741F62">
        <w:rPr>
          <w:rFonts w:ascii="Times New Roman" w:eastAsia="Times New Roman" w:hAnsi="Times New Roman" w:cs="Times New Roman"/>
          <w:sz w:val="28"/>
          <w:szCs w:val="28"/>
          <w:lang w:eastAsia="ru-RU"/>
        </w:rPr>
        <w:softHyphen/>
        <w:t>ментов маркетинга. От того, насколько правильно выбран сег</w:t>
      </w:r>
      <w:r w:rsidRPr="00741F62">
        <w:rPr>
          <w:rFonts w:ascii="Times New Roman" w:eastAsia="Times New Roman" w:hAnsi="Times New Roman" w:cs="Times New Roman"/>
          <w:sz w:val="28"/>
          <w:szCs w:val="28"/>
          <w:lang w:eastAsia="ru-RU"/>
        </w:rPr>
        <w:softHyphen/>
        <w:t>мент рынка, во многом зависит успех в конкурентной борьбе.</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Признак сегментирования -</w:t>
      </w:r>
      <w:r w:rsidRPr="00741F62">
        <w:rPr>
          <w:rFonts w:ascii="Times New Roman" w:eastAsia="Times New Roman" w:hAnsi="Times New Roman" w:cs="Times New Roman"/>
          <w:sz w:val="28"/>
          <w:szCs w:val="28"/>
          <w:lang w:eastAsia="ru-RU"/>
        </w:rPr>
        <w:t xml:space="preserve"> это фактор, по которому осуществляется выделение сегментов рынка.</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 зависимости от целей сегментирования в качестве при</w:t>
      </w:r>
      <w:r w:rsidRPr="00741F62">
        <w:rPr>
          <w:rFonts w:ascii="Times New Roman" w:eastAsia="Times New Roman" w:hAnsi="Times New Roman" w:cs="Times New Roman"/>
          <w:sz w:val="28"/>
          <w:szCs w:val="28"/>
          <w:lang w:eastAsia="ru-RU"/>
        </w:rPr>
        <w:softHyphen/>
        <w:t>знаков могут быть использованы факторы, характеризующие покупательное поведение физических и юридических лиц, параметры земельных участков, экономические показатели коммерческих организаций. В настоящее время риелтерские фирмы используют множественную сегментацию, т. е. сег</w:t>
      </w:r>
      <w:r w:rsidRPr="00741F62">
        <w:rPr>
          <w:rFonts w:ascii="Times New Roman" w:eastAsia="Times New Roman" w:hAnsi="Times New Roman" w:cs="Times New Roman"/>
          <w:sz w:val="28"/>
          <w:szCs w:val="28"/>
          <w:lang w:eastAsia="ru-RU"/>
        </w:rPr>
        <w:softHyphen/>
        <w:t>ментирование по нескольким признакам одновременно (многофакторная модель сегментирования).</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Сегментирование рынка по категории покупателей про</w:t>
      </w:r>
      <w:r w:rsidRPr="00741F62">
        <w:rPr>
          <w:rFonts w:ascii="Times New Roman" w:eastAsia="Times New Roman" w:hAnsi="Times New Roman" w:cs="Times New Roman"/>
          <w:sz w:val="28"/>
          <w:szCs w:val="28"/>
          <w:lang w:eastAsia="ru-RU"/>
        </w:rPr>
        <w:softHyphen/>
        <w:t>водится в основном по четырем признакам: демографическо</w:t>
      </w:r>
      <w:r w:rsidRPr="00741F62">
        <w:rPr>
          <w:rFonts w:ascii="Times New Roman" w:eastAsia="Times New Roman" w:hAnsi="Times New Roman" w:cs="Times New Roman"/>
          <w:sz w:val="28"/>
          <w:szCs w:val="28"/>
          <w:lang w:eastAsia="ru-RU"/>
        </w:rPr>
        <w:softHyphen/>
        <w:t>му, психографическому, географическому и поведенческому. Каждый из этих признаков используется при анализе рынка не сам по себе, а в определенной комбинации с другими, чтобы точнее определить, чьи и какие потребности удовлет</w:t>
      </w:r>
      <w:r w:rsidRPr="00741F62">
        <w:rPr>
          <w:rFonts w:ascii="Times New Roman" w:eastAsia="Times New Roman" w:hAnsi="Times New Roman" w:cs="Times New Roman"/>
          <w:sz w:val="28"/>
          <w:szCs w:val="28"/>
          <w:lang w:eastAsia="ru-RU"/>
        </w:rPr>
        <w:softHyphen/>
        <w:t>воряет тот или иной тип земельных участков.</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Критерий сегментирования</w:t>
      </w:r>
      <w:r w:rsidRPr="00741F62">
        <w:rPr>
          <w:rFonts w:ascii="Times New Roman" w:eastAsia="Times New Roman" w:hAnsi="Times New Roman" w:cs="Times New Roman"/>
          <w:sz w:val="28"/>
          <w:szCs w:val="28"/>
          <w:lang w:eastAsia="ru-RU"/>
        </w:rPr>
        <w:t xml:space="preserve"> - это фактор, по которому оценивается обоснованность выбора того или иного сегмента рынка. Наиболее распространены следующие критерии: ко</w:t>
      </w:r>
      <w:r w:rsidRPr="00741F62">
        <w:rPr>
          <w:rFonts w:ascii="Times New Roman" w:eastAsia="Times New Roman" w:hAnsi="Times New Roman" w:cs="Times New Roman"/>
          <w:sz w:val="28"/>
          <w:szCs w:val="28"/>
          <w:lang w:eastAsia="ru-RU"/>
        </w:rPr>
        <w:softHyphen/>
        <w:t>личественные параметры сегмента, существенность, при</w:t>
      </w:r>
      <w:r w:rsidRPr="00741F62">
        <w:rPr>
          <w:rFonts w:ascii="Times New Roman" w:eastAsia="Times New Roman" w:hAnsi="Times New Roman" w:cs="Times New Roman"/>
          <w:sz w:val="28"/>
          <w:szCs w:val="28"/>
          <w:lang w:eastAsia="ru-RU"/>
        </w:rPr>
        <w:softHyphen/>
        <w:t>быльность, совместимость сегмента с рынком основных кон</w:t>
      </w:r>
      <w:r w:rsidRPr="00741F62">
        <w:rPr>
          <w:rFonts w:ascii="Times New Roman" w:eastAsia="Times New Roman" w:hAnsi="Times New Roman" w:cs="Times New Roman"/>
          <w:sz w:val="28"/>
          <w:szCs w:val="28"/>
          <w:lang w:eastAsia="ru-RU"/>
        </w:rPr>
        <w:softHyphen/>
        <w:t>курентов, эффективность работы на выбранный сегмент, за</w:t>
      </w:r>
      <w:r w:rsidRPr="00741F62">
        <w:rPr>
          <w:rFonts w:ascii="Times New Roman" w:eastAsia="Times New Roman" w:hAnsi="Times New Roman" w:cs="Times New Roman"/>
          <w:sz w:val="28"/>
          <w:szCs w:val="28"/>
          <w:lang w:eastAsia="ru-RU"/>
        </w:rPr>
        <w:softHyphen/>
        <w:t>щищенность выбранного сегмента от конкурентов.</w:t>
      </w: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Сегментирование рынка по товару - по земле, позволя</w:t>
      </w:r>
      <w:r w:rsidRPr="00741F62">
        <w:rPr>
          <w:rFonts w:ascii="Times New Roman" w:eastAsia="Times New Roman" w:hAnsi="Times New Roman" w:cs="Times New Roman"/>
          <w:sz w:val="28"/>
          <w:szCs w:val="28"/>
          <w:lang w:eastAsia="ru-RU"/>
        </w:rPr>
        <w:softHyphen/>
        <w:t>ет выявить, какие именно параметры того ли иного участка могут быть привлекательными для покупателей. При этом применяют такие характеристики земель, как их качество, удаленность от промышленных центров, размер участков, инвестиционная привлекательность, пре</w:t>
      </w:r>
      <w:r w:rsidRPr="00741F62">
        <w:rPr>
          <w:rFonts w:ascii="Times New Roman" w:eastAsia="Times New Roman" w:hAnsi="Times New Roman" w:cs="Times New Roman"/>
          <w:sz w:val="28"/>
          <w:szCs w:val="28"/>
          <w:lang w:eastAsia="ru-RU"/>
        </w:rPr>
        <w:softHyphen/>
        <w:t>стижность и др.</w:t>
      </w:r>
    </w:p>
    <w:p w:rsidR="00741F62" w:rsidRPr="00741F62" w:rsidRDefault="00741F62" w:rsidP="00741F62">
      <w:pPr>
        <w:shd w:val="clear" w:color="auto" w:fill="FFFFFF"/>
        <w:autoSpaceDE w:val="0"/>
        <w:autoSpaceDN w:val="0"/>
        <w:spacing w:after="0" w:line="240" w:lineRule="auto"/>
        <w:ind w:firstLine="720"/>
        <w:jc w:val="both"/>
        <w:rPr>
          <w:rFonts w:ascii="Times New Roman" w:eastAsia="SimSun" w:hAnsi="Times New Roman" w:cs="Times New Roman"/>
          <w:color w:val="FF0000"/>
          <w:sz w:val="28"/>
          <w:szCs w:val="28"/>
          <w:lang w:eastAsia="ru-RU"/>
        </w:rPr>
      </w:pPr>
      <w:r w:rsidRPr="00741F62">
        <w:rPr>
          <w:rFonts w:ascii="Times New Roman" w:eastAsia="SimSun" w:hAnsi="Times New Roman" w:cs="Times New Roman"/>
          <w:color w:val="000000"/>
          <w:sz w:val="28"/>
          <w:szCs w:val="28"/>
          <w:lang w:eastAsia="ru-RU"/>
        </w:rPr>
        <w:t>На земельном рынке сегментация может быть произведена по целому ряду признаков: географическому положению, физическим характеристикам, функциональному назначению объектов или даже по комплексу признаков</w:t>
      </w:r>
      <w:r w:rsidRPr="00741F62">
        <w:rPr>
          <w:rFonts w:ascii="Times New Roman" w:eastAsia="SimSun" w:hAnsi="Times New Roman" w:cs="Times New Roman"/>
          <w:color w:val="FF0000"/>
          <w:sz w:val="28"/>
          <w:szCs w:val="28"/>
          <w:lang w:eastAsia="ru-RU"/>
        </w:rPr>
        <w:t xml:space="preserve">. </w:t>
      </w:r>
    </w:p>
    <w:p w:rsidR="00741F62" w:rsidRPr="00741F62" w:rsidRDefault="00741F62" w:rsidP="00741F62">
      <w:pPr>
        <w:spacing w:after="0" w:line="240" w:lineRule="auto"/>
        <w:rPr>
          <w:rFonts w:ascii="Times New Roman" w:eastAsia="Times New Roman" w:hAnsi="Times New Roman" w:cs="Times New Roman"/>
          <w:sz w:val="28"/>
          <w:szCs w:val="28"/>
          <w:lang w:eastAsia="ru-RU"/>
        </w:rPr>
      </w:pPr>
      <w:bookmarkStart w:id="18" w:name="BM_3_1_4"/>
      <w:bookmarkEnd w:id="18"/>
    </w:p>
    <w:p w:rsidR="00741F62" w:rsidRPr="00741F62" w:rsidRDefault="00741F62" w:rsidP="00741F62">
      <w:pPr>
        <w:spacing w:after="0" w:line="240" w:lineRule="auto"/>
        <w:jc w:val="center"/>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8.5 Социально-экономические и политические основы земельного рынка в современных условиях</w:t>
      </w:r>
    </w:p>
    <w:p w:rsidR="00741F62" w:rsidRPr="00741F62" w:rsidRDefault="00741F62" w:rsidP="00741F62">
      <w:pPr>
        <w:spacing w:after="0" w:line="240" w:lineRule="auto"/>
        <w:jc w:val="center"/>
        <w:rPr>
          <w:rFonts w:ascii="Times New Roman" w:eastAsia="Times New Roman" w:hAnsi="Times New Roman" w:cs="Times New Roman"/>
          <w:b/>
          <w:bCs/>
          <w:sz w:val="28"/>
          <w:szCs w:val="28"/>
          <w:lang w:eastAsia="ru-RU"/>
        </w:rPr>
      </w:pP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На развитие земельного рынка влияют три группы ограничений: </w:t>
      </w:r>
      <w:r w:rsidRPr="00741F62">
        <w:rPr>
          <w:rFonts w:ascii="Times New Roman" w:eastAsia="Times New Roman" w:hAnsi="Times New Roman" w:cs="Times New Roman"/>
          <w:b/>
          <w:bCs/>
          <w:sz w:val="28"/>
          <w:szCs w:val="28"/>
          <w:lang w:eastAsia="ru-RU"/>
        </w:rPr>
        <w:t>геополитические, социокультурные и социально-экономические</w:t>
      </w:r>
      <w:r w:rsidRPr="00741F62">
        <w:rPr>
          <w:rFonts w:ascii="Times New Roman" w:eastAsia="Times New Roman" w:hAnsi="Times New Roman" w:cs="Times New Roman"/>
          <w:sz w:val="28"/>
          <w:szCs w:val="28"/>
          <w:lang w:eastAsia="ru-RU"/>
        </w:rPr>
        <w:t>. Функционирующий земельный рынок требует географической определенности, равномерное распределение прав  землепользования в пределах национальных границ. Социокультурные традиции и  ценности накладывают  ограничения на развитие земельных рынков в пределах страны. Традиции, исторически сложившиеся системы землепользования и механизм перераспределения земли могут находиться в противоречии. Неразвитость земельного рынка препятствует перераспределению земель в пользу эффективно работающих землепользователей.</w:t>
      </w:r>
    </w:p>
    <w:p w:rsidR="00741F62" w:rsidRPr="00741F62" w:rsidRDefault="00741F62" w:rsidP="00741F62">
      <w:pPr>
        <w:spacing w:after="0" w:line="240" w:lineRule="auto"/>
        <w:ind w:firstLine="720"/>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sz w:val="28"/>
          <w:szCs w:val="28"/>
          <w:lang w:eastAsia="ru-RU"/>
        </w:rPr>
        <w:t xml:space="preserve">Существует несколько факторов, которые </w:t>
      </w:r>
      <w:r w:rsidRPr="00741F62">
        <w:rPr>
          <w:rFonts w:ascii="Times New Roman" w:eastAsia="Times New Roman" w:hAnsi="Times New Roman" w:cs="Times New Roman"/>
          <w:b/>
          <w:bCs/>
          <w:sz w:val="28"/>
          <w:szCs w:val="28"/>
          <w:lang w:eastAsia="ru-RU"/>
        </w:rPr>
        <w:t>сдерживают развитие земельного рынка:</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во-первых, права частной собственности на землю ограничены законом;</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во-вторых, механизмы, используемые в рыночной экономике, для защиты  прав на землю находятся в начальной стадии развития. Система регистрации прав на землю хотя и определена законодательно, но не до конца сформирована;</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в-третьих, ненадежность   частных прав на землю создает возможность для политической напряженности. Население и политические партии часто выступают против частной собственности на землю;</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в-четвертых, само государство продолжает иметь большое количество земли, и это ограничивает права землепользования. В результате государство является одновременно и  участником сделок с землей как владелец и как распорядитель. </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p>
    <w:p w:rsidR="00741F62" w:rsidRPr="00741F62" w:rsidRDefault="00741F62" w:rsidP="00741F6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r w:rsidRPr="00741F62">
        <w:rPr>
          <w:rFonts w:ascii="Times New Roman" w:eastAsia="Times New Roman" w:hAnsi="Times New Roman" w:cs="Times New Roman"/>
          <w:b/>
          <w:bCs/>
          <w:i/>
          <w:iCs/>
          <w:sz w:val="28"/>
          <w:szCs w:val="28"/>
          <w:lang w:eastAsia="ru-RU"/>
        </w:rPr>
        <w:t>Вопросы для самоконтроля:</w:t>
      </w:r>
    </w:p>
    <w:p w:rsidR="00741F62" w:rsidRPr="00741F62" w:rsidRDefault="00741F62" w:rsidP="00741F6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p>
    <w:p w:rsidR="00741F62" w:rsidRPr="00741F62" w:rsidRDefault="00741F62" w:rsidP="00741F6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 xml:space="preserve">1 Состав рынка земли как саморегулирующейся системы </w:t>
      </w:r>
    </w:p>
    <w:p w:rsidR="00741F62" w:rsidRPr="00741F62" w:rsidRDefault="00741F62" w:rsidP="00741F6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2 Какие функции выполняет земельный рынок?</w:t>
      </w:r>
    </w:p>
    <w:p w:rsidR="00741F62" w:rsidRPr="00741F62" w:rsidRDefault="00741F62" w:rsidP="00741F6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3В чем состоит сегментирование земельного рынка?</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4 Каковы социально-экономические и политические основы земельного рынка в современных условиях?</w:t>
      </w:r>
    </w:p>
    <w:p w:rsidR="00741F62" w:rsidRPr="00741F62" w:rsidRDefault="00741F62" w:rsidP="00741F6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p>
    <w:p w:rsidR="00741F62" w:rsidRPr="00741F62" w:rsidRDefault="00741F62" w:rsidP="00741F62">
      <w:pPr>
        <w:tabs>
          <w:tab w:val="left" w:pos="851"/>
        </w:tabs>
        <w:snapToGrid w:val="0"/>
        <w:spacing w:before="100" w:after="100" w:line="240" w:lineRule="auto"/>
        <w:ind w:left="567"/>
        <w:rPr>
          <w:rFonts w:ascii="Times New Roman" w:eastAsia="Times New Roman" w:hAnsi="Times New Roman" w:cs="Times New Roman"/>
          <w:b/>
          <w:bCs/>
          <w:i/>
          <w:iCs/>
          <w:sz w:val="28"/>
          <w:szCs w:val="28"/>
          <w:lang w:eastAsia="ru-RU"/>
        </w:rPr>
      </w:pPr>
      <w:r w:rsidRPr="00741F62">
        <w:rPr>
          <w:rFonts w:ascii="Times New Roman" w:eastAsia="Times New Roman" w:hAnsi="Times New Roman" w:cs="Times New Roman"/>
          <w:b/>
          <w:bCs/>
          <w:i/>
          <w:iCs/>
          <w:sz w:val="28"/>
          <w:szCs w:val="28"/>
          <w:lang w:eastAsia="ru-RU"/>
        </w:rPr>
        <w:t xml:space="preserve"> Рекомендуемая литература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1 Земельный кодекс Республики Казахстан, Алматы, Юрист, 2003, 116с.</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2 Горемыкин В.А., Бугулов Э.Р. Экономика недвижимости. Учебник Информационно-издательский дом «Филинъ», 1999, 592с.</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3 Гаркушина В.В. Земельный рынок. Методические указания к практическим и семинарским занятиям, Астана, 2002, 25с.</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4 Гаркушина В.В. Земельный рынок. Методические указания а проведению деловой игры: "Земельный аукцион", Астана, 2002, 14с.</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5 Гаркушина В.В. Земельный рынок Казахстана. Аналитический обзор, Астана, ЦНТИ, 2002, 48с.</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741F62">
        <w:rPr>
          <w:rFonts w:ascii="Times New Roman" w:eastAsia="Times New Roman" w:hAnsi="Times New Roman" w:cs="Times New Roman"/>
          <w:b/>
          <w:bCs/>
          <w:sz w:val="28"/>
          <w:szCs w:val="28"/>
          <w:lang w:eastAsia="ru-RU"/>
        </w:rPr>
        <w:t>Лекция 9 ЗЕМЕЛЬНЫЙ РЫНОК КАЗАХСТАНА</w:t>
      </w:r>
    </w:p>
    <w:p w:rsidR="00741F62" w:rsidRPr="00741F62" w:rsidRDefault="00741F62" w:rsidP="00741F62">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b/>
          <w:bCs/>
          <w:sz w:val="28"/>
          <w:szCs w:val="28"/>
          <w:lang w:eastAsia="ru-RU"/>
        </w:rPr>
        <w:t>Цель лекции</w:t>
      </w:r>
      <w:r w:rsidRPr="00741F62">
        <w:rPr>
          <w:rFonts w:ascii="Times New Roman" w:eastAsia="Times New Roman" w:hAnsi="Times New Roman" w:cs="Times New Roman"/>
          <w:sz w:val="28"/>
          <w:szCs w:val="28"/>
          <w:lang w:eastAsia="ru-RU"/>
        </w:rPr>
        <w:t xml:space="preserve"> – изучение регионального земельного рынка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i/>
          <w:iCs/>
          <w:sz w:val="28"/>
          <w:szCs w:val="28"/>
          <w:lang w:eastAsia="ru-RU"/>
        </w:rPr>
      </w:pPr>
      <w:r w:rsidRPr="00741F62">
        <w:rPr>
          <w:rFonts w:ascii="Times New Roman" w:eastAsia="Times New Roman" w:hAnsi="Times New Roman" w:cs="Times New Roman"/>
          <w:b/>
          <w:bCs/>
          <w:i/>
          <w:iCs/>
          <w:color w:val="000000"/>
          <w:sz w:val="28"/>
          <w:szCs w:val="28"/>
          <w:shd w:val="clear" w:color="auto" w:fill="FFFFFF"/>
          <w:lang w:eastAsia="ru-RU"/>
        </w:rPr>
        <w:t>Условия существования,</w:t>
      </w:r>
      <w:r w:rsidRPr="00741F62">
        <w:rPr>
          <w:rFonts w:ascii="Times New Roman" w:eastAsia="Times New Roman" w:hAnsi="Times New Roman" w:cs="Times New Roman"/>
          <w:b/>
          <w:bCs/>
          <w:i/>
          <w:iCs/>
          <w:sz w:val="28"/>
          <w:szCs w:val="28"/>
          <w:lang w:eastAsia="ru-RU"/>
        </w:rPr>
        <w:t xml:space="preserve"> совокупность экономических инструментов, э</w:t>
      </w:r>
      <w:r w:rsidRPr="00741F62">
        <w:rPr>
          <w:rFonts w:ascii="Times New Roman" w:eastAsia="Times New Roman" w:hAnsi="Times New Roman" w:cs="Times New Roman"/>
          <w:b/>
          <w:bCs/>
          <w:i/>
          <w:iCs/>
          <w:sz w:val="28"/>
          <w:szCs w:val="28"/>
          <w:lang w:eastAsia="ko-KR"/>
        </w:rPr>
        <w:t>тапы развития, п</w:t>
      </w:r>
      <w:r w:rsidRPr="00741F62">
        <w:rPr>
          <w:rFonts w:ascii="Times New Roman" w:eastAsia="Times New Roman" w:hAnsi="Times New Roman" w:cs="Times New Roman"/>
          <w:b/>
          <w:bCs/>
          <w:i/>
          <w:iCs/>
          <w:sz w:val="28"/>
          <w:szCs w:val="28"/>
          <w:lang w:eastAsia="ru-RU"/>
        </w:rPr>
        <w:t>ервичный рынок, вторичный земельный рынок,  объективные условия оборота земельных участков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i/>
          <w:iCs/>
          <w:sz w:val="28"/>
          <w:szCs w:val="28"/>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sz w:val="28"/>
          <w:szCs w:val="28"/>
          <w:lang w:eastAsia="ru-RU"/>
        </w:rPr>
        <w:t xml:space="preserve">9.1 </w:t>
      </w:r>
      <w:r w:rsidRPr="00741F62">
        <w:rPr>
          <w:rFonts w:ascii="Times New Roman" w:eastAsia="Times New Roman" w:hAnsi="Times New Roman" w:cs="Times New Roman"/>
          <w:color w:val="000000"/>
          <w:sz w:val="28"/>
          <w:szCs w:val="28"/>
          <w:shd w:val="clear" w:color="auto" w:fill="FFFFFF"/>
          <w:lang w:eastAsia="ru-RU"/>
        </w:rPr>
        <w:t>Формирование рынка земли</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sz w:val="28"/>
          <w:szCs w:val="28"/>
          <w:lang w:eastAsia="ko-KR"/>
        </w:rPr>
      </w:pPr>
      <w:r w:rsidRPr="00741F62">
        <w:rPr>
          <w:rFonts w:ascii="Times New Roman" w:eastAsia="Times New Roman" w:hAnsi="Times New Roman" w:cs="Times New Roman"/>
          <w:sz w:val="28"/>
          <w:szCs w:val="28"/>
          <w:lang w:eastAsia="ko-KR"/>
        </w:rPr>
        <w:t>9.2 Этапы развития законодательства в области формирования земельного рынка  в Казахстане</w:t>
      </w:r>
    </w:p>
    <w:p w:rsidR="00741F62" w:rsidRPr="00741F62" w:rsidRDefault="00741F62" w:rsidP="00741F62">
      <w:pPr>
        <w:widowControl w:val="0"/>
        <w:suppressAutoHyphen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9.3 Становление и развитие земельного рынка</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9.4 Формирование  вторичного земельного рынка в Казахстане</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9.5 Социальная база развития земельного рынка</w:t>
      </w:r>
    </w:p>
    <w:p w:rsidR="00741F62" w:rsidRPr="00741F62" w:rsidRDefault="00741F62" w:rsidP="00741F62">
      <w:pPr>
        <w:spacing w:after="0" w:line="240" w:lineRule="auto"/>
        <w:ind w:firstLine="567"/>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9.6 Проблемы функционирования рынка земли</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shd w:val="clear" w:color="auto" w:fill="FFFFFF"/>
          <w:lang w:eastAsia="ru-RU"/>
        </w:rPr>
      </w:pPr>
      <w:r w:rsidRPr="00741F62">
        <w:rPr>
          <w:rFonts w:ascii="Times New Roman" w:eastAsia="Times New Roman" w:hAnsi="Times New Roman" w:cs="Times New Roman"/>
          <w:b/>
          <w:bCs/>
          <w:sz w:val="28"/>
          <w:szCs w:val="28"/>
          <w:lang w:eastAsia="ru-RU"/>
        </w:rPr>
        <w:t xml:space="preserve">9.1 </w:t>
      </w:r>
      <w:r w:rsidRPr="00741F62">
        <w:rPr>
          <w:rFonts w:ascii="Times New Roman" w:eastAsia="Times New Roman" w:hAnsi="Times New Roman" w:cs="Times New Roman"/>
          <w:b/>
          <w:bCs/>
          <w:color w:val="000000"/>
          <w:sz w:val="28"/>
          <w:szCs w:val="28"/>
          <w:shd w:val="clear" w:color="auto" w:fill="FFFFFF"/>
          <w:lang w:eastAsia="ru-RU"/>
        </w:rPr>
        <w:t>Формирование рынка земли</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b/>
          <w:bCs/>
          <w:color w:val="000000"/>
          <w:sz w:val="28"/>
          <w:szCs w:val="28"/>
          <w:shd w:val="clear" w:color="auto" w:fill="FFFFFF"/>
          <w:lang w:eastAsia="ru-RU"/>
        </w:rPr>
      </w:pP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В последнее время в экономической литературе дано более полное определение рынка земли. Земельный рынок - это часть системы земельных отношений, регуляторами которой является право собственности (владение, пользование, распоряжение), возможность передачи этого права (аренда, продажа, залог и так далее), конкуренция (свободный выбор участника), денежная оценка и свободно складывающиеся цены на землю.</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 xml:space="preserve">На некоторые особенности рынка земли следует обратить внимание. Земля - </w:t>
      </w:r>
      <w:r w:rsidRPr="00741F62">
        <w:rPr>
          <w:rFonts w:ascii="Times New Roman" w:eastAsia="Times New Roman" w:hAnsi="Times New Roman" w:cs="Times New Roman"/>
          <w:b/>
          <w:bCs/>
          <w:color w:val="000000"/>
          <w:sz w:val="28"/>
          <w:szCs w:val="28"/>
          <w:shd w:val="clear" w:color="auto" w:fill="FFFFFF"/>
          <w:lang w:eastAsia="ru-RU"/>
        </w:rPr>
        <w:t>специфический предмет рыночных отношений</w:t>
      </w:r>
      <w:r w:rsidRPr="00741F62">
        <w:rPr>
          <w:rFonts w:ascii="Times New Roman" w:eastAsia="Times New Roman" w:hAnsi="Times New Roman" w:cs="Times New Roman"/>
          <w:color w:val="000000"/>
          <w:sz w:val="28"/>
          <w:szCs w:val="28"/>
          <w:shd w:val="clear" w:color="auto" w:fill="FFFFFF"/>
          <w:lang w:eastAsia="ru-RU"/>
        </w:rPr>
        <w:t>, во-первых, потому что через систему рыночных отношений в каждый данный период времени проходит небольшая часть земельного фонда; во-вторых, потому что земля закладывается, сдается в аренду и продается на определенных условиях; в-третьих, потому что большинство земельных участков редко меняет своего собственника.</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b/>
          <w:bCs/>
          <w:color w:val="000000"/>
          <w:sz w:val="28"/>
          <w:szCs w:val="28"/>
          <w:shd w:val="clear" w:color="auto" w:fill="FFFFFF"/>
          <w:lang w:eastAsia="ru-RU"/>
        </w:rPr>
        <w:t>Условиями существования</w:t>
      </w:r>
      <w:r w:rsidRPr="00741F62">
        <w:rPr>
          <w:rFonts w:ascii="Times New Roman" w:eastAsia="Times New Roman" w:hAnsi="Times New Roman" w:cs="Times New Roman"/>
          <w:color w:val="000000"/>
          <w:sz w:val="28"/>
          <w:szCs w:val="28"/>
          <w:shd w:val="clear" w:color="auto" w:fill="FFFFFF"/>
          <w:lang w:eastAsia="ru-RU"/>
        </w:rPr>
        <w:t xml:space="preserve"> земельного рынка являются следующие: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 xml:space="preserve">любой участок земли рано или поздно может получить нового собственника;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 xml:space="preserve">каждый земельный участок имеет свою цену.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 xml:space="preserve">К причинам, </w:t>
      </w:r>
      <w:r w:rsidRPr="00741F62">
        <w:rPr>
          <w:rFonts w:ascii="Times New Roman" w:eastAsia="Times New Roman" w:hAnsi="Times New Roman" w:cs="Times New Roman"/>
          <w:b/>
          <w:bCs/>
          <w:color w:val="000000"/>
          <w:sz w:val="28"/>
          <w:szCs w:val="28"/>
          <w:shd w:val="clear" w:color="auto" w:fill="FFFFFF"/>
          <w:lang w:eastAsia="ru-RU"/>
        </w:rPr>
        <w:t>сдерживающим выкуп земли</w:t>
      </w:r>
      <w:r w:rsidRPr="00741F62">
        <w:rPr>
          <w:rFonts w:ascii="Times New Roman" w:eastAsia="Times New Roman" w:hAnsi="Times New Roman" w:cs="Times New Roman"/>
          <w:color w:val="000000"/>
          <w:sz w:val="28"/>
          <w:szCs w:val="28"/>
          <w:shd w:val="clear" w:color="auto" w:fill="FFFFFF"/>
          <w:lang w:eastAsia="ru-RU"/>
        </w:rPr>
        <w:t xml:space="preserve">, относят: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 xml:space="preserve">отсутствие заинтересованности во вложении средств в землю; </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относительно высокая выкупная цена земельных участков.</w:t>
      </w:r>
    </w:p>
    <w:p w:rsidR="00741F62" w:rsidRPr="00741F62" w:rsidRDefault="00741F62" w:rsidP="00741F62">
      <w:pPr>
        <w:autoSpaceDE w:val="0"/>
        <w:autoSpaceDN w:val="0"/>
        <w:spacing w:after="0" w:line="240" w:lineRule="auto"/>
        <w:ind w:firstLine="567"/>
        <w:jc w:val="both"/>
        <w:rPr>
          <w:rFonts w:ascii="Times New Roman" w:eastAsia="Times New Roman" w:hAnsi="Times New Roman" w:cs="Times New Roman"/>
          <w:color w:val="000000"/>
          <w:sz w:val="28"/>
          <w:szCs w:val="28"/>
          <w:shd w:val="clear" w:color="auto" w:fill="FFFFFF"/>
          <w:lang w:eastAsia="ru-RU"/>
        </w:rPr>
      </w:pPr>
      <w:r w:rsidRPr="00741F62">
        <w:rPr>
          <w:rFonts w:ascii="Times New Roman" w:eastAsia="Times New Roman" w:hAnsi="Times New Roman" w:cs="Times New Roman"/>
          <w:color w:val="000000"/>
          <w:sz w:val="28"/>
          <w:szCs w:val="28"/>
          <w:shd w:val="clear" w:color="auto" w:fill="FFFFFF"/>
          <w:lang w:eastAsia="ru-RU"/>
        </w:rPr>
        <w:t xml:space="preserve">Процессы купли-продажи земли на первичном рынке идут вяло. В целях развития приватизации земель необходимо проводить меры по стимулированию инвестиций в землю, установлению льгот при выкупе земельных участков. </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bookmarkStart w:id="19" w:name="BM_3_1_rez"/>
      <w:bookmarkStart w:id="20" w:name="BM_3_1_kv"/>
      <w:bookmarkStart w:id="21" w:name="BM_3_1_1"/>
      <w:bookmarkEnd w:id="19"/>
      <w:bookmarkEnd w:id="20"/>
      <w:bookmarkEnd w:id="21"/>
      <w:r w:rsidRPr="00741F62">
        <w:rPr>
          <w:rFonts w:ascii="Times New Roman" w:eastAsia="Times New Roman" w:hAnsi="Times New Roman" w:cs="Times New Roman"/>
          <w:sz w:val="28"/>
          <w:szCs w:val="28"/>
          <w:lang w:eastAsia="ru-RU"/>
        </w:rPr>
        <w:t xml:space="preserve">В экономическом отношении рынок земли представляет собой </w:t>
      </w:r>
      <w:r w:rsidRPr="00741F62">
        <w:rPr>
          <w:rFonts w:ascii="Times New Roman" w:eastAsia="Times New Roman" w:hAnsi="Times New Roman" w:cs="Times New Roman"/>
          <w:b/>
          <w:bCs/>
          <w:sz w:val="28"/>
          <w:szCs w:val="28"/>
          <w:lang w:eastAsia="ru-RU"/>
        </w:rPr>
        <w:t>совокупность экономических инструментов</w:t>
      </w:r>
      <w:r w:rsidRPr="00741F62">
        <w:rPr>
          <w:rFonts w:ascii="Times New Roman" w:eastAsia="Times New Roman" w:hAnsi="Times New Roman" w:cs="Times New Roman"/>
          <w:sz w:val="28"/>
          <w:szCs w:val="28"/>
          <w:lang w:eastAsia="ru-RU"/>
        </w:rPr>
        <w:t>, с помощью которых обеспечивается решение следующих действий:</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реализация права собственности и права землепользования на земельные участки;</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получение нормального дохода при продаже земельного участка, равный для всех покупателей - потенциальных производителей сельскохозяйственной продукции;</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доступ к сделкам приобретения сельскохозяйственных угодий;</w:t>
      </w:r>
    </w:p>
    <w:p w:rsidR="00741F62" w:rsidRPr="00741F62" w:rsidRDefault="00741F62" w:rsidP="00741F62">
      <w:pPr>
        <w:spacing w:after="0" w:line="240" w:lineRule="auto"/>
        <w:ind w:firstLine="720"/>
        <w:jc w:val="both"/>
        <w:rPr>
          <w:rFonts w:ascii="Times New Roman" w:eastAsia="Times New Roman" w:hAnsi="Times New Roman" w:cs="Times New Roman"/>
          <w:sz w:val="28"/>
          <w:szCs w:val="28"/>
          <w:lang w:eastAsia="ru-RU"/>
        </w:rPr>
      </w:pPr>
      <w:r w:rsidRPr="00741F62">
        <w:rPr>
          <w:rFonts w:ascii="Times New Roman" w:eastAsia="Times New Roman" w:hAnsi="Times New Roman" w:cs="Times New Roman"/>
          <w:sz w:val="28"/>
          <w:szCs w:val="28"/>
          <w:lang w:eastAsia="ru-RU"/>
        </w:rPr>
        <w:t>распределение и рациональное использование территории между разными видами использования и ее преобразований (улучшений) в пользу наиболее эффективно хозяйствующих субъектов.</w:t>
      </w:r>
    </w:p>
    <w:p w:rsidR="00741F62" w:rsidRPr="00741F62" w:rsidRDefault="00741F62" w:rsidP="00741F62">
      <w:pPr>
        <w:autoSpaceDE w:val="0"/>
        <w:autoSpaceDN w:val="0"/>
        <w:spacing w:after="0" w:line="240" w:lineRule="auto"/>
        <w:rPr>
          <w:rFonts w:ascii="Times New Roman" w:eastAsia="Times New Roman" w:hAnsi="Times New Roman" w:cs="Times New Roman"/>
          <w:sz w:val="28"/>
          <w:szCs w:val="28"/>
          <w:lang w:eastAsia="ru-RU"/>
        </w:rPr>
      </w:pPr>
    </w:p>
    <w:p w:rsidR="008B7D0E" w:rsidRDefault="008B7D0E">
      <w:bookmarkStart w:id="22" w:name="_GoBack"/>
      <w:bookmarkEnd w:id="22"/>
    </w:p>
    <w:sectPr w:rsidR="008B7D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entury Gothic"/>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ЮЎм§Ў?Ўм§А?§Ю?-???§ЮЎм§Ў?Ўм"/>
    <w:panose1 w:val="02010600030101010101"/>
    <w:charset w:val="86"/>
    <w:family w:val="auto"/>
    <w:pitch w:val="variable"/>
    <w:sig w:usb0="00000003" w:usb1="288F0000" w:usb2="00000016" w:usb3="00000000" w:csb0="00040001" w:csb1="00000000"/>
  </w:font>
  <w:font w:name="Times New Roman CYR">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3"/>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22C"/>
    <w:rsid w:val="006C522C"/>
    <w:rsid w:val="00741F62"/>
    <w:rsid w:val="008B7D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A1CB1C-A3D4-48AD-9F70-0641528A7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шрифт абзаца Знак"/>
    <w:aliases w:val="Знак Знак1 Знак Знак"/>
    <w:basedOn w:val="a"/>
    <w:autoRedefine/>
    <w:uiPriority w:val="99"/>
    <w:rsid w:val="00741F62"/>
    <w:pPr>
      <w:spacing w:line="240" w:lineRule="exact"/>
    </w:pPr>
    <w:rPr>
      <w:rFonts w:ascii="Times New Roman" w:eastAsia="SimSu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5667</Words>
  <Characters>32305</Characters>
  <Application>Microsoft Office Word</Application>
  <DocSecurity>0</DocSecurity>
  <Lines>269</Lines>
  <Paragraphs>75</Paragraphs>
  <ScaleCrop>false</ScaleCrop>
  <Company>HP Inc.</Company>
  <LinksUpToDate>false</LinksUpToDate>
  <CharactersWithSpaces>37897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2021-02-14T12:00:00Z</dcterms:created>
  <dcterms:modified xsi:type="dcterms:W3CDTF">2021-02-14T12:00:00Z</dcterms:modified>
</cp:coreProperties>
</file>